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4B3" w:rsidRPr="008743A8" w:rsidRDefault="003A54E5" w:rsidP="008743A8">
      <w:pPr>
        <w:rPr>
          <w:b/>
        </w:rPr>
      </w:pPr>
      <w:r w:rsidRPr="008743A8">
        <w:rPr>
          <w:b/>
        </w:rPr>
        <w:t>NICHOLS PATRICK WEEKLY TAX UPDATE</w:t>
      </w:r>
    </w:p>
    <w:p w:rsidR="003A54E5" w:rsidRPr="008743A8" w:rsidRDefault="003A54E5" w:rsidP="008743A8">
      <w:pPr>
        <w:rPr>
          <w:b/>
        </w:rPr>
      </w:pPr>
      <w:r w:rsidRPr="008743A8">
        <w:rPr>
          <w:b/>
        </w:rPr>
        <w:t>With E. Lynn Nichols, CPA</w:t>
      </w:r>
    </w:p>
    <w:p w:rsidR="003A54E5" w:rsidRPr="008743A8" w:rsidRDefault="003A54E5" w:rsidP="008743A8">
      <w:pPr>
        <w:rPr>
          <w:b/>
        </w:rPr>
      </w:pPr>
      <w:r w:rsidRPr="008743A8">
        <w:rPr>
          <w:b/>
        </w:rPr>
        <w:t>March 24, 2014</w:t>
      </w:r>
    </w:p>
    <w:p w:rsidR="003A54E5" w:rsidRDefault="003A54E5" w:rsidP="008743A8">
      <w:pPr>
        <w:rPr>
          <w:b/>
        </w:rPr>
      </w:pPr>
      <w:r w:rsidRPr="008743A8">
        <w:rPr>
          <w:b/>
        </w:rPr>
        <w:t>C</w:t>
      </w:r>
      <w:r w:rsidR="009E44EA">
        <w:rPr>
          <w:b/>
        </w:rPr>
        <w:t>ITATION</w:t>
      </w:r>
      <w:r w:rsidRPr="008743A8">
        <w:rPr>
          <w:b/>
        </w:rPr>
        <w:t>S</w:t>
      </w:r>
    </w:p>
    <w:p w:rsidR="002276E8" w:rsidRPr="008743A8" w:rsidRDefault="002276E8" w:rsidP="008743A8">
      <w:pPr>
        <w:rPr>
          <w:b/>
        </w:rPr>
      </w:pPr>
    </w:p>
    <w:p w:rsidR="008743A8" w:rsidRPr="009E44EA" w:rsidRDefault="008743A8" w:rsidP="00BA4578">
      <w:pPr>
        <w:pStyle w:val="ListParagraph"/>
        <w:numPr>
          <w:ilvl w:val="0"/>
          <w:numId w:val="4"/>
        </w:numPr>
        <w:rPr>
          <w:b/>
        </w:rPr>
      </w:pPr>
      <w:r w:rsidRPr="009E44EA">
        <w:rPr>
          <w:b/>
        </w:rPr>
        <w:t>Estate's Representative Held Liable for Decedent's Outstanding Tax Debt</w:t>
      </w:r>
    </w:p>
    <w:p w:rsidR="00BA4578" w:rsidRDefault="00BA4578" w:rsidP="00BA4578">
      <w:pPr>
        <w:pStyle w:val="ListParagraph"/>
      </w:pPr>
      <w:r>
        <w:t>(</w:t>
      </w:r>
      <w:r w:rsidR="002276E8" w:rsidRPr="002276E8">
        <w:t xml:space="preserve">United States v. Robert Shriner et al.; </w:t>
      </w:r>
      <w:r w:rsidR="002276E8">
        <w:t xml:space="preserve">USDC MD; </w:t>
      </w:r>
      <w:r w:rsidR="002276E8" w:rsidRPr="002276E8">
        <w:t>No. 1:11-cv-02929</w:t>
      </w:r>
      <w:r w:rsidR="002276E8">
        <w:t>; 3/13/2014)</w:t>
      </w:r>
    </w:p>
    <w:p w:rsidR="008743A8" w:rsidRPr="008743A8" w:rsidRDefault="008743A8" w:rsidP="00BA4578">
      <w:pPr>
        <w:pStyle w:val="ListParagraph"/>
      </w:pPr>
      <w:r w:rsidRPr="008743A8">
        <w:t xml:space="preserve">A U.S. district court held that an individual's reliance on allegedly erroneous advice from an estate attorney was not sufficient to relieve him of a decedent's federal tax liability after he and a co-defendant distributed assets of the estate that rendered the estate insolvent and unable to pay the outstanding tax liability. </w:t>
      </w:r>
    </w:p>
    <w:p w:rsidR="003A54E5" w:rsidRDefault="003A54E5" w:rsidP="003A54E5">
      <w:pPr>
        <w:pStyle w:val="ListParagraph"/>
      </w:pPr>
    </w:p>
    <w:p w:rsidR="009E44EA" w:rsidRDefault="009E44EA" w:rsidP="003A54E5">
      <w:pPr>
        <w:pStyle w:val="ListParagraph"/>
      </w:pPr>
    </w:p>
    <w:p w:rsidR="00BA4578" w:rsidRPr="009E44EA" w:rsidRDefault="00BA4578" w:rsidP="00BA4578">
      <w:pPr>
        <w:pStyle w:val="ListParagraph"/>
        <w:numPr>
          <w:ilvl w:val="0"/>
          <w:numId w:val="4"/>
        </w:numPr>
        <w:rPr>
          <w:b/>
        </w:rPr>
      </w:pPr>
      <w:r w:rsidRPr="009E44EA">
        <w:rPr>
          <w:b/>
        </w:rPr>
        <w:t>HHS Extends Individual Healthcare Mandate Hardship Exemption</w:t>
      </w:r>
    </w:p>
    <w:p w:rsidR="002276E8" w:rsidRDefault="002276E8" w:rsidP="002276E8">
      <w:pPr>
        <w:pStyle w:val="ListParagraph"/>
      </w:pPr>
      <w:r>
        <w:t>(Insurance Standards Bulletin; 3/5/2014)</w:t>
      </w:r>
    </w:p>
    <w:p w:rsidR="00BA4578" w:rsidRPr="00BA4578" w:rsidRDefault="00BA4578" w:rsidP="002276E8">
      <w:pPr>
        <w:pStyle w:val="ListParagraph"/>
      </w:pPr>
      <w:r w:rsidRPr="00BA4578">
        <w:t xml:space="preserve">An individual healthcare mandate hardship exemption, available to individuals whose policies were canceled because of noncompliance with the Affordable Care Act, has been extended until October 1, 2016, the Health and Human Services Department's Center for Consumer Information and Insurance Oversight said in a March 5 release. </w:t>
      </w:r>
    </w:p>
    <w:p w:rsidR="003A54E5" w:rsidRDefault="003A54E5" w:rsidP="003A54E5">
      <w:pPr>
        <w:pStyle w:val="ListParagraph"/>
      </w:pPr>
    </w:p>
    <w:p w:rsidR="009E44EA" w:rsidRDefault="009E44EA" w:rsidP="003A54E5">
      <w:pPr>
        <w:pStyle w:val="ListParagraph"/>
      </w:pPr>
    </w:p>
    <w:p w:rsidR="00BA4578" w:rsidRPr="009E44EA" w:rsidRDefault="00BA4578" w:rsidP="00BA4578">
      <w:pPr>
        <w:pStyle w:val="ListParagraph"/>
        <w:numPr>
          <w:ilvl w:val="0"/>
          <w:numId w:val="4"/>
        </w:numPr>
        <w:rPr>
          <w:b/>
        </w:rPr>
      </w:pPr>
      <w:r w:rsidRPr="009E44EA">
        <w:rPr>
          <w:b/>
        </w:rPr>
        <w:t>Examining the First-Quarter Effect of the Expired Extenders</w:t>
      </w:r>
    </w:p>
    <w:p w:rsidR="002276E8" w:rsidRDefault="002276E8" w:rsidP="002276E8">
      <w:pPr>
        <w:pStyle w:val="ListParagraph"/>
      </w:pPr>
      <w:r>
        <w:t>(Article; 3/18/2014)</w:t>
      </w:r>
    </w:p>
    <w:p w:rsidR="00BA4578" w:rsidRPr="00BA4578" w:rsidRDefault="00BA4578" w:rsidP="002276E8">
      <w:pPr>
        <w:pStyle w:val="ListParagraph"/>
      </w:pPr>
      <w:r w:rsidRPr="00BA4578">
        <w:t xml:space="preserve">Although recent tax reform and budget plans seek to make permanent several expired tax extenders, companies and investors should be aware of the diminished financial reporting comparability that could arise with the absence of the provisions in the first quarter of 2014. </w:t>
      </w:r>
    </w:p>
    <w:p w:rsidR="003A54E5" w:rsidRDefault="003A54E5" w:rsidP="003A54E5">
      <w:pPr>
        <w:pStyle w:val="ListParagraph"/>
      </w:pPr>
    </w:p>
    <w:p w:rsidR="009E44EA" w:rsidRDefault="009E44EA" w:rsidP="003A54E5">
      <w:pPr>
        <w:pStyle w:val="ListParagraph"/>
      </w:pPr>
    </w:p>
    <w:p w:rsidR="00CD015E" w:rsidRPr="009E44EA" w:rsidRDefault="00CD015E" w:rsidP="00CD015E">
      <w:pPr>
        <w:pStyle w:val="ListParagraph"/>
        <w:numPr>
          <w:ilvl w:val="0"/>
          <w:numId w:val="4"/>
        </w:numPr>
        <w:rPr>
          <w:b/>
        </w:rPr>
      </w:pPr>
      <w:r w:rsidRPr="009E44EA">
        <w:rPr>
          <w:b/>
        </w:rPr>
        <w:t>Wyden Planning Extenders Markup in Early April</w:t>
      </w:r>
    </w:p>
    <w:p w:rsidR="002276E8" w:rsidRDefault="002276E8" w:rsidP="002276E8">
      <w:pPr>
        <w:pStyle w:val="ListParagraph"/>
      </w:pPr>
      <w:r>
        <w:t>(Article; 3/20/2014)</w:t>
      </w:r>
    </w:p>
    <w:p w:rsidR="00CD015E" w:rsidRPr="00CD015E" w:rsidRDefault="00CD015E" w:rsidP="002276E8">
      <w:pPr>
        <w:pStyle w:val="ListParagraph"/>
      </w:pPr>
      <w:r w:rsidRPr="00CD015E">
        <w:t xml:space="preserve">Senate Finance Committee Chair Ron Wyden, D-Ore., is planning to hold a committee markup of a tax extenders package sometime in early April, although a formal date has yet to be set, a committee spokeswoman told Tax Analysts March 19. </w:t>
      </w:r>
    </w:p>
    <w:p w:rsidR="003A54E5" w:rsidRDefault="009E44EA" w:rsidP="002276E8">
      <w:pPr>
        <w:pStyle w:val="ListParagraph"/>
      </w:pPr>
      <w:r>
        <w:t xml:space="preserve"> </w:t>
      </w:r>
    </w:p>
    <w:p w:rsidR="003A54E5" w:rsidRDefault="003A54E5" w:rsidP="003A54E5">
      <w:pPr>
        <w:pStyle w:val="ListParagraph"/>
      </w:pPr>
    </w:p>
    <w:p w:rsidR="00CD015E" w:rsidRPr="009E44EA" w:rsidRDefault="00CD015E" w:rsidP="00CD015E">
      <w:pPr>
        <w:pStyle w:val="ListParagraph"/>
        <w:numPr>
          <w:ilvl w:val="0"/>
          <w:numId w:val="4"/>
        </w:numPr>
        <w:rPr>
          <w:b/>
        </w:rPr>
      </w:pPr>
      <w:r w:rsidRPr="009E44EA">
        <w:rPr>
          <w:b/>
        </w:rPr>
        <w:t>Toyota Cannot Deduct Record $1.2 Billion Penalty</w:t>
      </w:r>
    </w:p>
    <w:p w:rsidR="002276E8" w:rsidRDefault="002276E8" w:rsidP="002276E8">
      <w:pPr>
        <w:pStyle w:val="ListParagraph"/>
      </w:pPr>
      <w:r>
        <w:t>(</w:t>
      </w:r>
      <w:r w:rsidR="00D8495D">
        <w:t>Article; 3/20/2014)</w:t>
      </w:r>
    </w:p>
    <w:p w:rsidR="0080124C" w:rsidRDefault="00CD015E" w:rsidP="002276E8">
      <w:pPr>
        <w:pStyle w:val="ListParagraph"/>
      </w:pPr>
      <w:r w:rsidRPr="00CD015E">
        <w:t>Toyota Motor Corp. will not be able to write off its $1.2 billion penalty payment as part of a settlement announced March 19 by the Justice Department.</w:t>
      </w:r>
    </w:p>
    <w:p w:rsidR="00D8495D" w:rsidRDefault="00D8495D" w:rsidP="0080124C">
      <w:pPr>
        <w:pStyle w:val="ListParagraph"/>
      </w:pPr>
    </w:p>
    <w:p w:rsidR="009E44EA" w:rsidRDefault="009E44EA" w:rsidP="0080124C">
      <w:pPr>
        <w:pStyle w:val="ListParagraph"/>
      </w:pPr>
    </w:p>
    <w:p w:rsidR="00D8495D" w:rsidRDefault="00D8495D" w:rsidP="0080124C">
      <w:pPr>
        <w:pStyle w:val="ListParagraph"/>
      </w:pPr>
    </w:p>
    <w:p w:rsidR="00D8495D" w:rsidRDefault="00D8495D" w:rsidP="0080124C">
      <w:pPr>
        <w:pStyle w:val="ListParagraph"/>
      </w:pPr>
    </w:p>
    <w:p w:rsidR="0080124C" w:rsidRPr="0080124C" w:rsidRDefault="0080124C" w:rsidP="0080124C">
      <w:pPr>
        <w:pStyle w:val="ListParagraph"/>
        <w:numPr>
          <w:ilvl w:val="0"/>
          <w:numId w:val="4"/>
        </w:numPr>
      </w:pPr>
      <w:r w:rsidRPr="0080124C">
        <w:rPr>
          <w:b/>
          <w:bCs/>
        </w:rPr>
        <w:lastRenderedPageBreak/>
        <w:t>IRS to Hold Public Hearing on 501(c)(4) Proposed Rules</w:t>
      </w:r>
    </w:p>
    <w:p w:rsidR="002276E8" w:rsidRDefault="002276E8" w:rsidP="002276E8">
      <w:pPr>
        <w:pStyle w:val="ListParagraph"/>
      </w:pPr>
      <w:r>
        <w:t>(</w:t>
      </w:r>
      <w:r w:rsidR="002807B3">
        <w:t>Article; 3/21/2014)</w:t>
      </w:r>
    </w:p>
    <w:p w:rsidR="0080124C" w:rsidRPr="0080124C" w:rsidRDefault="0080124C" w:rsidP="002276E8">
      <w:pPr>
        <w:pStyle w:val="ListParagraph"/>
      </w:pPr>
      <w:r w:rsidRPr="0080124C">
        <w:t xml:space="preserve">The IRS will hold a public hearing on its proposed rules limiting the amount of political activity that tax code Section 501(c)(4) organizations engage in, says Ruth Madrigal, an attorney-adviser in the Treasury Department's Office of Tax Policy. Madrigal says about 143,000 people have already submitted written comments to the IRS on the proposed rules issued in November 2013. There is no indication when the hearing might be or when the rules might be finalized. IRS Commissioner John Koskinen has said he isn't expecting the rules to be finalized before the November elections. </w:t>
      </w:r>
      <w:r w:rsidRPr="0080124C">
        <w:rPr>
          <w:noProof/>
        </w:rPr>
        <w:drawing>
          <wp:inline distT="0" distB="0" distL="0" distR="0">
            <wp:extent cx="152400" cy="152400"/>
            <wp:effectExtent l="0" t="0" r="0" b="0"/>
            <wp:docPr id="1" name="Picture 1" descr="http://checkpoint.riag.com/app/v10/images/doc/link.gif">
              <a:hlinkClick xmlns:a="http://schemas.openxmlformats.org/drawingml/2006/main" r:id="rId7" tgtFrame="checkpoi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eckpoint.riag.com/app/v10/images/doc/lin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0124C">
        <w:t xml:space="preserve">G-8 </w:t>
      </w:r>
    </w:p>
    <w:p w:rsidR="00CD015E" w:rsidRDefault="00CD015E" w:rsidP="00CD015E"/>
    <w:p w:rsidR="003A54E5" w:rsidRDefault="003A54E5" w:rsidP="003A54E5">
      <w:pPr>
        <w:pStyle w:val="ListParagraph"/>
      </w:pPr>
    </w:p>
    <w:p w:rsidR="00CD015E" w:rsidRPr="009E44EA" w:rsidRDefault="00CD015E" w:rsidP="00CD015E">
      <w:pPr>
        <w:pStyle w:val="ListParagraph"/>
        <w:numPr>
          <w:ilvl w:val="0"/>
          <w:numId w:val="4"/>
        </w:numPr>
        <w:rPr>
          <w:b/>
        </w:rPr>
      </w:pPr>
      <w:r w:rsidRPr="009E44EA">
        <w:rPr>
          <w:b/>
        </w:rPr>
        <w:t>IRS Bars Appraisers From Valuing Facade Easements for 5 Years</w:t>
      </w:r>
    </w:p>
    <w:p w:rsidR="002276E8" w:rsidRDefault="002276E8" w:rsidP="002276E8">
      <w:pPr>
        <w:pStyle w:val="ListParagraph"/>
      </w:pPr>
      <w:r>
        <w:t>(</w:t>
      </w:r>
      <w:r w:rsidR="00BE0A2F" w:rsidRPr="00BE0A2F">
        <w:t>IR-2014-31</w:t>
      </w:r>
      <w:r w:rsidR="00BE0A2F">
        <w:t>; 3/19/2014)</w:t>
      </w:r>
    </w:p>
    <w:p w:rsidR="00CD015E" w:rsidRPr="00CD015E" w:rsidRDefault="00CD015E" w:rsidP="002276E8">
      <w:pPr>
        <w:pStyle w:val="ListParagraph"/>
      </w:pPr>
      <w:r w:rsidRPr="00CD015E">
        <w:t xml:space="preserve">The IRS has announced its Office of Professional Responsibility has entered into a settlement agreement with a group of appraisers from the same firm accused of aiding in the understatement of federal tax liabilities by overvaluing facade easements for charitable donation purposes. </w:t>
      </w:r>
    </w:p>
    <w:p w:rsidR="00CD015E" w:rsidRDefault="00CD015E" w:rsidP="00CD015E">
      <w:pPr>
        <w:pStyle w:val="ListParagraph"/>
      </w:pPr>
    </w:p>
    <w:p w:rsidR="009E44EA" w:rsidRDefault="009E44EA" w:rsidP="00CD015E">
      <w:pPr>
        <w:pStyle w:val="ListParagraph"/>
      </w:pPr>
    </w:p>
    <w:p w:rsidR="00CD015E" w:rsidRPr="009E44EA" w:rsidRDefault="00CD015E" w:rsidP="00CD015E">
      <w:pPr>
        <w:pStyle w:val="ListParagraph"/>
        <w:numPr>
          <w:ilvl w:val="0"/>
          <w:numId w:val="4"/>
        </w:numPr>
        <w:rPr>
          <w:b/>
        </w:rPr>
      </w:pPr>
      <w:r w:rsidRPr="009E44EA">
        <w:rPr>
          <w:b/>
        </w:rPr>
        <w:t>IRA Rollover Limit Will Be Applied on an Aggregate Basis</w:t>
      </w:r>
    </w:p>
    <w:p w:rsidR="00BE0A2F" w:rsidRPr="00BE0A2F" w:rsidRDefault="002276E8" w:rsidP="00BE0A2F">
      <w:pPr>
        <w:pStyle w:val="ListParagraph"/>
      </w:pPr>
      <w:r>
        <w:t>(</w:t>
      </w:r>
      <w:r w:rsidR="00BE0A2F" w:rsidRPr="00BE0A2F">
        <w:t>Announcement 2014-15; 2014-16 IRB 1</w:t>
      </w:r>
      <w:r w:rsidR="00BE0A2F">
        <w:t>; 3/20/2014)</w:t>
      </w:r>
    </w:p>
    <w:p w:rsidR="00CD015E" w:rsidRPr="00CD015E" w:rsidRDefault="00CD015E" w:rsidP="002276E8">
      <w:pPr>
        <w:pStyle w:val="ListParagraph"/>
      </w:pPr>
      <w:r w:rsidRPr="00CD015E">
        <w:t xml:space="preserve">The IRS has announced that it will interpret section 408(d)(3)(B), which provides that an individual is permitted to make only one IRA rollover in any one-year period, as imposing the limitation on an aggregate basis rather than on an IRA-by-IRA basis. </w:t>
      </w:r>
    </w:p>
    <w:p w:rsidR="00CD015E" w:rsidRDefault="009E44EA" w:rsidP="002276E8">
      <w:pPr>
        <w:pStyle w:val="ListParagraph"/>
      </w:pPr>
      <w:r>
        <w:t xml:space="preserve"> </w:t>
      </w:r>
    </w:p>
    <w:p w:rsidR="00CD015E" w:rsidRDefault="00CD015E" w:rsidP="00CD015E">
      <w:pPr>
        <w:pStyle w:val="ListParagraph"/>
      </w:pPr>
    </w:p>
    <w:p w:rsidR="00FB5E47" w:rsidRPr="009E44EA" w:rsidRDefault="00FB5E47" w:rsidP="00FB5E47">
      <w:pPr>
        <w:pStyle w:val="ListParagraph"/>
        <w:numPr>
          <w:ilvl w:val="0"/>
          <w:numId w:val="4"/>
        </w:numPr>
        <w:rPr>
          <w:b/>
        </w:rPr>
      </w:pPr>
      <w:r w:rsidRPr="009E44EA">
        <w:rPr>
          <w:b/>
        </w:rPr>
        <w:t>Estate Denied Refund of Taxes Paid on Constructively Received Income</w:t>
      </w:r>
    </w:p>
    <w:p w:rsidR="00BE0A2F" w:rsidRPr="00BE0A2F" w:rsidRDefault="002276E8" w:rsidP="00BE0A2F">
      <w:pPr>
        <w:pStyle w:val="ListParagraph"/>
      </w:pPr>
      <w:r>
        <w:t>(</w:t>
      </w:r>
      <w:r w:rsidR="00BE0A2F" w:rsidRPr="00BE0A2F">
        <w:t>Anthony J. Santangelo Jr. et al. v. United States; No. 3:12-cv-00071</w:t>
      </w:r>
      <w:r w:rsidR="00BE0A2F">
        <w:t>; 3/19/2014)</w:t>
      </w:r>
    </w:p>
    <w:p w:rsidR="00FB5E47" w:rsidRPr="00FB5E47" w:rsidRDefault="00FB5E47" w:rsidP="002276E8">
      <w:pPr>
        <w:pStyle w:val="ListParagraph"/>
      </w:pPr>
      <w:r w:rsidRPr="00FB5E47">
        <w:t xml:space="preserve">A U.S. district court denied an estate a refund of taxes paid on income received from a stock sale, finding that the decedent was in constructive receipt of the funds and taxes were properly assessed in 2006 because the funds were available in that year but the decedent and her daughter, who had power of attorney, didn't attempt to obtain them. </w:t>
      </w:r>
    </w:p>
    <w:p w:rsidR="00CD015E" w:rsidRDefault="00CD015E" w:rsidP="00CD015E">
      <w:pPr>
        <w:pStyle w:val="ListParagraph"/>
      </w:pPr>
      <w:bookmarkStart w:id="0" w:name="_GoBack"/>
      <w:bookmarkEnd w:id="0"/>
    </w:p>
    <w:p w:rsidR="00CD015E" w:rsidRDefault="00CD015E" w:rsidP="00CD015E">
      <w:pPr>
        <w:pStyle w:val="ListParagraph"/>
      </w:pPr>
    </w:p>
    <w:p w:rsidR="00CD015E" w:rsidRDefault="00CD015E" w:rsidP="002276E8"/>
    <w:p w:rsidR="00CD015E" w:rsidRDefault="00CD015E" w:rsidP="00CD015E">
      <w:pPr>
        <w:pStyle w:val="ListParagraph"/>
      </w:pPr>
    </w:p>
    <w:p w:rsidR="00CD015E" w:rsidRDefault="00CD015E" w:rsidP="002276E8"/>
    <w:p w:rsidR="00CD015E" w:rsidRDefault="00CD015E" w:rsidP="00CD015E">
      <w:pPr>
        <w:pStyle w:val="ListParagraph"/>
      </w:pPr>
    </w:p>
    <w:p w:rsidR="00CD015E" w:rsidRDefault="00CD015E" w:rsidP="00CD015E">
      <w:pPr>
        <w:pStyle w:val="ListParagraph"/>
      </w:pPr>
    </w:p>
    <w:p w:rsidR="00CD015E" w:rsidRDefault="00CD015E" w:rsidP="002276E8"/>
    <w:sectPr w:rsidR="00CD015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BBF" w:rsidRDefault="005A7BBF" w:rsidP="002276E8">
      <w:r>
        <w:separator/>
      </w:r>
    </w:p>
  </w:endnote>
  <w:endnote w:type="continuationSeparator" w:id="0">
    <w:p w:rsidR="005A7BBF" w:rsidRDefault="005A7BBF" w:rsidP="00227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340885"/>
      <w:docPartObj>
        <w:docPartGallery w:val="Page Numbers (Bottom of Page)"/>
        <w:docPartUnique/>
      </w:docPartObj>
    </w:sdtPr>
    <w:sdtEndPr>
      <w:rPr>
        <w:noProof/>
      </w:rPr>
    </w:sdtEndPr>
    <w:sdtContent>
      <w:p w:rsidR="002276E8" w:rsidRDefault="002276E8">
        <w:pPr>
          <w:pStyle w:val="Footer"/>
          <w:jc w:val="right"/>
        </w:pPr>
        <w:r>
          <w:fldChar w:fldCharType="begin"/>
        </w:r>
        <w:r>
          <w:instrText xml:space="preserve"> PAGE   \* MERGEFORMAT </w:instrText>
        </w:r>
        <w:r>
          <w:fldChar w:fldCharType="separate"/>
        </w:r>
        <w:r w:rsidR="009E44EA">
          <w:rPr>
            <w:noProof/>
          </w:rPr>
          <w:t>1</w:t>
        </w:r>
        <w:r>
          <w:rPr>
            <w:noProof/>
          </w:rPr>
          <w:fldChar w:fldCharType="end"/>
        </w:r>
      </w:p>
    </w:sdtContent>
  </w:sdt>
  <w:p w:rsidR="002276E8" w:rsidRDefault="002276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BBF" w:rsidRDefault="005A7BBF" w:rsidP="002276E8">
      <w:r>
        <w:separator/>
      </w:r>
    </w:p>
  </w:footnote>
  <w:footnote w:type="continuationSeparator" w:id="0">
    <w:p w:rsidR="005A7BBF" w:rsidRDefault="005A7BBF" w:rsidP="002276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77BA8"/>
    <w:multiLevelType w:val="hybridMultilevel"/>
    <w:tmpl w:val="42C4B718"/>
    <w:lvl w:ilvl="0" w:tplc="BA2A7A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847FA"/>
    <w:multiLevelType w:val="hybridMultilevel"/>
    <w:tmpl w:val="2CC83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D7EB5"/>
    <w:multiLevelType w:val="multilevel"/>
    <w:tmpl w:val="7974E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D608EA"/>
    <w:multiLevelType w:val="multilevel"/>
    <w:tmpl w:val="67D27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7E4E99"/>
    <w:multiLevelType w:val="multilevel"/>
    <w:tmpl w:val="EE1AF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F15E36"/>
    <w:multiLevelType w:val="multilevel"/>
    <w:tmpl w:val="F7725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5B2143"/>
    <w:multiLevelType w:val="multilevel"/>
    <w:tmpl w:val="65061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283D01"/>
    <w:multiLevelType w:val="multilevel"/>
    <w:tmpl w:val="35C05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5D4292"/>
    <w:multiLevelType w:val="multilevel"/>
    <w:tmpl w:val="39A24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AD54C6"/>
    <w:multiLevelType w:val="multilevel"/>
    <w:tmpl w:val="DB8E6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CD55E48"/>
    <w:multiLevelType w:val="hybridMultilevel"/>
    <w:tmpl w:val="9B28B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2D4A60"/>
    <w:multiLevelType w:val="hybridMultilevel"/>
    <w:tmpl w:val="E4809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1"/>
  </w:num>
  <w:num w:numId="4">
    <w:abstractNumId w:val="0"/>
  </w:num>
  <w:num w:numId="5">
    <w:abstractNumId w:val="7"/>
  </w:num>
  <w:num w:numId="6">
    <w:abstractNumId w:val="8"/>
  </w:num>
  <w:num w:numId="7">
    <w:abstractNumId w:val="3"/>
  </w:num>
  <w:num w:numId="8">
    <w:abstractNumId w:val="5"/>
  </w:num>
  <w:num w:numId="9">
    <w:abstractNumId w:val="9"/>
  </w:num>
  <w:num w:numId="10">
    <w:abstractNumId w:val="4"/>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4E5"/>
    <w:rsid w:val="00021D22"/>
    <w:rsid w:val="002276E8"/>
    <w:rsid w:val="002807B3"/>
    <w:rsid w:val="003124B3"/>
    <w:rsid w:val="003A54E5"/>
    <w:rsid w:val="005A7BBF"/>
    <w:rsid w:val="0080124C"/>
    <w:rsid w:val="008743A8"/>
    <w:rsid w:val="009B29AF"/>
    <w:rsid w:val="009E44EA"/>
    <w:rsid w:val="00A47DFE"/>
    <w:rsid w:val="00BA4578"/>
    <w:rsid w:val="00BE0A2F"/>
    <w:rsid w:val="00CD015E"/>
    <w:rsid w:val="00D8495D"/>
    <w:rsid w:val="00E14D89"/>
    <w:rsid w:val="00FB21C4"/>
    <w:rsid w:val="00FB5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7AB9C-6B6B-4041-BF77-D60D5DEE6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A54E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4E5"/>
    <w:pPr>
      <w:ind w:left="720"/>
      <w:contextualSpacing/>
    </w:pPr>
  </w:style>
  <w:style w:type="character" w:customStyle="1" w:styleId="Heading3Char">
    <w:name w:val="Heading 3 Char"/>
    <w:basedOn w:val="DefaultParagraphFont"/>
    <w:link w:val="Heading3"/>
    <w:uiPriority w:val="9"/>
    <w:semiHidden/>
    <w:rsid w:val="003A54E5"/>
    <w:rPr>
      <w:rFonts w:asciiTheme="majorHAnsi" w:eastAsiaTheme="majorEastAsia" w:hAnsiTheme="majorHAnsi" w:cstheme="majorBidi"/>
      <w:color w:val="1F4D78" w:themeColor="accent1" w:themeShade="7F"/>
    </w:rPr>
  </w:style>
  <w:style w:type="paragraph" w:styleId="BalloonText">
    <w:name w:val="Balloon Text"/>
    <w:basedOn w:val="Normal"/>
    <w:link w:val="BalloonTextChar"/>
    <w:uiPriority w:val="99"/>
    <w:semiHidden/>
    <w:unhideWhenUsed/>
    <w:rsid w:val="003A54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4E5"/>
    <w:rPr>
      <w:rFonts w:ascii="Segoe UI" w:hAnsi="Segoe UI" w:cs="Segoe UI"/>
      <w:sz w:val="18"/>
      <w:szCs w:val="18"/>
    </w:rPr>
  </w:style>
  <w:style w:type="paragraph" w:styleId="NormalWeb">
    <w:name w:val="Normal (Web)"/>
    <w:basedOn w:val="Normal"/>
    <w:uiPriority w:val="99"/>
    <w:semiHidden/>
    <w:unhideWhenUsed/>
    <w:rsid w:val="009B29AF"/>
    <w:rPr>
      <w:rFonts w:ascii="Times New Roman" w:hAnsi="Times New Roman" w:cs="Times New Roman"/>
    </w:rPr>
  </w:style>
  <w:style w:type="character" w:styleId="Hyperlink">
    <w:name w:val="Hyperlink"/>
    <w:basedOn w:val="DefaultParagraphFont"/>
    <w:uiPriority w:val="99"/>
    <w:unhideWhenUsed/>
    <w:rsid w:val="00E14D89"/>
    <w:rPr>
      <w:color w:val="0000FF"/>
      <w:u w:val="single"/>
    </w:rPr>
  </w:style>
  <w:style w:type="character" w:customStyle="1" w:styleId="case-name">
    <w:name w:val="case-name"/>
    <w:basedOn w:val="DefaultParagraphFont"/>
    <w:rsid w:val="00E14D89"/>
  </w:style>
  <w:style w:type="character" w:styleId="Strong">
    <w:name w:val="Strong"/>
    <w:basedOn w:val="DefaultParagraphFont"/>
    <w:uiPriority w:val="22"/>
    <w:qFormat/>
    <w:rsid w:val="00E14D89"/>
    <w:rPr>
      <w:b/>
      <w:bCs/>
    </w:rPr>
  </w:style>
  <w:style w:type="paragraph" w:styleId="Header">
    <w:name w:val="header"/>
    <w:basedOn w:val="Normal"/>
    <w:link w:val="HeaderChar"/>
    <w:uiPriority w:val="99"/>
    <w:unhideWhenUsed/>
    <w:rsid w:val="002276E8"/>
    <w:pPr>
      <w:tabs>
        <w:tab w:val="center" w:pos="4680"/>
        <w:tab w:val="right" w:pos="9360"/>
      </w:tabs>
    </w:pPr>
  </w:style>
  <w:style w:type="character" w:customStyle="1" w:styleId="HeaderChar">
    <w:name w:val="Header Char"/>
    <w:basedOn w:val="DefaultParagraphFont"/>
    <w:link w:val="Header"/>
    <w:uiPriority w:val="99"/>
    <w:rsid w:val="002276E8"/>
  </w:style>
  <w:style w:type="paragraph" w:styleId="Footer">
    <w:name w:val="footer"/>
    <w:basedOn w:val="Normal"/>
    <w:link w:val="FooterChar"/>
    <w:uiPriority w:val="99"/>
    <w:unhideWhenUsed/>
    <w:rsid w:val="002276E8"/>
    <w:pPr>
      <w:tabs>
        <w:tab w:val="center" w:pos="4680"/>
        <w:tab w:val="right" w:pos="9360"/>
      </w:tabs>
    </w:pPr>
  </w:style>
  <w:style w:type="character" w:customStyle="1" w:styleId="FooterChar">
    <w:name w:val="Footer Char"/>
    <w:basedOn w:val="DefaultParagraphFont"/>
    <w:link w:val="Footer"/>
    <w:uiPriority w:val="99"/>
    <w:rsid w:val="002276E8"/>
  </w:style>
  <w:style w:type="character" w:styleId="FollowedHyperlink">
    <w:name w:val="FollowedHyperlink"/>
    <w:basedOn w:val="DefaultParagraphFont"/>
    <w:uiPriority w:val="99"/>
    <w:semiHidden/>
    <w:unhideWhenUsed/>
    <w:rsid w:val="002276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59904">
      <w:bodyDiv w:val="1"/>
      <w:marLeft w:val="0"/>
      <w:marRight w:val="0"/>
      <w:marTop w:val="0"/>
      <w:marBottom w:val="0"/>
      <w:divBdr>
        <w:top w:val="none" w:sz="0" w:space="0" w:color="auto"/>
        <w:left w:val="none" w:sz="0" w:space="0" w:color="auto"/>
        <w:bottom w:val="none" w:sz="0" w:space="0" w:color="auto"/>
        <w:right w:val="none" w:sz="0" w:space="0" w:color="auto"/>
      </w:divBdr>
      <w:divsChild>
        <w:div w:id="346368493">
          <w:marLeft w:val="0"/>
          <w:marRight w:val="0"/>
          <w:marTop w:val="0"/>
          <w:marBottom w:val="0"/>
          <w:divBdr>
            <w:top w:val="none" w:sz="0" w:space="0" w:color="auto"/>
            <w:left w:val="none" w:sz="0" w:space="0" w:color="auto"/>
            <w:bottom w:val="none" w:sz="0" w:space="0" w:color="auto"/>
            <w:right w:val="none" w:sz="0" w:space="0" w:color="auto"/>
          </w:divBdr>
          <w:divsChild>
            <w:div w:id="136813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35023">
      <w:bodyDiv w:val="1"/>
      <w:marLeft w:val="0"/>
      <w:marRight w:val="0"/>
      <w:marTop w:val="0"/>
      <w:marBottom w:val="0"/>
      <w:divBdr>
        <w:top w:val="none" w:sz="0" w:space="0" w:color="auto"/>
        <w:left w:val="none" w:sz="0" w:space="0" w:color="auto"/>
        <w:bottom w:val="none" w:sz="0" w:space="0" w:color="auto"/>
        <w:right w:val="none" w:sz="0" w:space="0" w:color="auto"/>
      </w:divBdr>
      <w:divsChild>
        <w:div w:id="1275598400">
          <w:marLeft w:val="0"/>
          <w:marRight w:val="0"/>
          <w:marTop w:val="0"/>
          <w:marBottom w:val="0"/>
          <w:divBdr>
            <w:top w:val="none" w:sz="0" w:space="0" w:color="auto"/>
            <w:left w:val="none" w:sz="0" w:space="0" w:color="auto"/>
            <w:bottom w:val="none" w:sz="0" w:space="0" w:color="auto"/>
            <w:right w:val="none" w:sz="0" w:space="0" w:color="auto"/>
          </w:divBdr>
          <w:divsChild>
            <w:div w:id="1212497539">
              <w:marLeft w:val="0"/>
              <w:marRight w:val="0"/>
              <w:marTop w:val="0"/>
              <w:marBottom w:val="0"/>
              <w:divBdr>
                <w:top w:val="none" w:sz="0" w:space="0" w:color="auto"/>
                <w:left w:val="none" w:sz="0" w:space="0" w:color="auto"/>
                <w:bottom w:val="none" w:sz="0" w:space="0" w:color="auto"/>
                <w:right w:val="none" w:sz="0" w:space="0" w:color="auto"/>
              </w:divBdr>
              <w:divsChild>
                <w:div w:id="22682277">
                  <w:marLeft w:val="0"/>
                  <w:marRight w:val="0"/>
                  <w:marTop w:val="0"/>
                  <w:marBottom w:val="0"/>
                  <w:divBdr>
                    <w:top w:val="none" w:sz="0" w:space="0" w:color="auto"/>
                    <w:left w:val="none" w:sz="0" w:space="0" w:color="auto"/>
                    <w:bottom w:val="none" w:sz="0" w:space="0" w:color="auto"/>
                    <w:right w:val="none" w:sz="0" w:space="0" w:color="auto"/>
                  </w:divBdr>
                  <w:divsChild>
                    <w:div w:id="1965260362">
                      <w:marLeft w:val="0"/>
                      <w:marRight w:val="0"/>
                      <w:marTop w:val="0"/>
                      <w:marBottom w:val="450"/>
                      <w:divBdr>
                        <w:top w:val="single" w:sz="6" w:space="0" w:color="005DBA"/>
                        <w:left w:val="none" w:sz="0" w:space="0" w:color="auto"/>
                        <w:bottom w:val="single" w:sz="6" w:space="0" w:color="005DBA"/>
                        <w:right w:val="none" w:sz="0" w:space="0" w:color="auto"/>
                      </w:divBdr>
                      <w:divsChild>
                        <w:div w:id="1539929586">
                          <w:marLeft w:val="0"/>
                          <w:marRight w:val="0"/>
                          <w:marTop w:val="0"/>
                          <w:marBottom w:val="0"/>
                          <w:divBdr>
                            <w:top w:val="single" w:sz="24" w:space="15" w:color="FFFFFF"/>
                            <w:left w:val="none" w:sz="0" w:space="0" w:color="auto"/>
                            <w:bottom w:val="single" w:sz="24" w:space="15" w:color="FFFFFF"/>
                            <w:right w:val="none" w:sz="0" w:space="0" w:color="auto"/>
                          </w:divBdr>
                          <w:divsChild>
                            <w:div w:id="1746757992">
                              <w:marLeft w:val="0"/>
                              <w:marRight w:val="0"/>
                              <w:marTop w:val="0"/>
                              <w:marBottom w:val="75"/>
                              <w:divBdr>
                                <w:top w:val="none" w:sz="0" w:space="0" w:color="auto"/>
                                <w:left w:val="none" w:sz="0" w:space="0" w:color="auto"/>
                                <w:bottom w:val="none" w:sz="0" w:space="0" w:color="auto"/>
                                <w:right w:val="none" w:sz="0" w:space="0" w:color="auto"/>
                              </w:divBdr>
                              <w:divsChild>
                                <w:div w:id="1806728760">
                                  <w:marLeft w:val="0"/>
                                  <w:marRight w:val="0"/>
                                  <w:marTop w:val="0"/>
                                  <w:marBottom w:val="0"/>
                                  <w:divBdr>
                                    <w:top w:val="none" w:sz="0" w:space="0" w:color="auto"/>
                                    <w:left w:val="none" w:sz="0" w:space="0" w:color="auto"/>
                                    <w:bottom w:val="none" w:sz="0" w:space="0" w:color="auto"/>
                                    <w:right w:val="none" w:sz="0" w:space="0" w:color="auto"/>
                                  </w:divBdr>
                                  <w:divsChild>
                                    <w:div w:id="285357116">
                                      <w:marLeft w:val="0"/>
                                      <w:marRight w:val="0"/>
                                      <w:marTop w:val="0"/>
                                      <w:marBottom w:val="0"/>
                                      <w:divBdr>
                                        <w:top w:val="none" w:sz="0" w:space="0" w:color="auto"/>
                                        <w:left w:val="none" w:sz="0" w:space="0" w:color="auto"/>
                                        <w:bottom w:val="none" w:sz="0" w:space="0" w:color="auto"/>
                                        <w:right w:val="none" w:sz="0" w:space="0" w:color="auto"/>
                                      </w:divBdr>
                                      <w:divsChild>
                                        <w:div w:id="1746103141">
                                          <w:marLeft w:val="0"/>
                                          <w:marRight w:val="0"/>
                                          <w:marTop w:val="0"/>
                                          <w:marBottom w:val="75"/>
                                          <w:divBdr>
                                            <w:top w:val="none" w:sz="0" w:space="0" w:color="auto"/>
                                            <w:left w:val="none" w:sz="0" w:space="0" w:color="auto"/>
                                            <w:bottom w:val="none" w:sz="0" w:space="0" w:color="auto"/>
                                            <w:right w:val="none" w:sz="0" w:space="0" w:color="auto"/>
                                          </w:divBdr>
                                        </w:div>
                                        <w:div w:id="73879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5238899">
      <w:bodyDiv w:val="1"/>
      <w:marLeft w:val="0"/>
      <w:marRight w:val="0"/>
      <w:marTop w:val="0"/>
      <w:marBottom w:val="0"/>
      <w:divBdr>
        <w:top w:val="none" w:sz="0" w:space="0" w:color="auto"/>
        <w:left w:val="none" w:sz="0" w:space="0" w:color="auto"/>
        <w:bottom w:val="none" w:sz="0" w:space="0" w:color="auto"/>
        <w:right w:val="none" w:sz="0" w:space="0" w:color="auto"/>
      </w:divBdr>
    </w:div>
    <w:div w:id="721562839">
      <w:bodyDiv w:val="1"/>
      <w:marLeft w:val="0"/>
      <w:marRight w:val="0"/>
      <w:marTop w:val="0"/>
      <w:marBottom w:val="0"/>
      <w:divBdr>
        <w:top w:val="none" w:sz="0" w:space="0" w:color="auto"/>
        <w:left w:val="none" w:sz="0" w:space="0" w:color="auto"/>
        <w:bottom w:val="none" w:sz="0" w:space="0" w:color="auto"/>
        <w:right w:val="none" w:sz="0" w:space="0" w:color="auto"/>
      </w:divBdr>
      <w:divsChild>
        <w:div w:id="1699625789">
          <w:marLeft w:val="0"/>
          <w:marRight w:val="0"/>
          <w:marTop w:val="0"/>
          <w:marBottom w:val="0"/>
          <w:divBdr>
            <w:top w:val="none" w:sz="0" w:space="0" w:color="auto"/>
            <w:left w:val="none" w:sz="0" w:space="0" w:color="auto"/>
            <w:bottom w:val="none" w:sz="0" w:space="0" w:color="auto"/>
            <w:right w:val="none" w:sz="0" w:space="0" w:color="auto"/>
          </w:divBdr>
          <w:divsChild>
            <w:div w:id="2025747410">
              <w:marLeft w:val="0"/>
              <w:marRight w:val="0"/>
              <w:marTop w:val="0"/>
              <w:marBottom w:val="0"/>
              <w:divBdr>
                <w:top w:val="none" w:sz="0" w:space="0" w:color="auto"/>
                <w:left w:val="none" w:sz="0" w:space="0" w:color="auto"/>
                <w:bottom w:val="none" w:sz="0" w:space="0" w:color="auto"/>
                <w:right w:val="none" w:sz="0" w:space="0" w:color="auto"/>
              </w:divBdr>
              <w:divsChild>
                <w:div w:id="30233495">
                  <w:marLeft w:val="0"/>
                  <w:marRight w:val="0"/>
                  <w:marTop w:val="0"/>
                  <w:marBottom w:val="0"/>
                  <w:divBdr>
                    <w:top w:val="none" w:sz="0" w:space="0" w:color="auto"/>
                    <w:left w:val="none" w:sz="0" w:space="0" w:color="auto"/>
                    <w:bottom w:val="none" w:sz="0" w:space="0" w:color="auto"/>
                    <w:right w:val="none" w:sz="0" w:space="0" w:color="auto"/>
                  </w:divBdr>
                  <w:divsChild>
                    <w:div w:id="342784869">
                      <w:marLeft w:val="0"/>
                      <w:marRight w:val="0"/>
                      <w:marTop w:val="0"/>
                      <w:marBottom w:val="450"/>
                      <w:divBdr>
                        <w:top w:val="single" w:sz="6" w:space="0" w:color="005DBA"/>
                        <w:left w:val="none" w:sz="0" w:space="0" w:color="auto"/>
                        <w:bottom w:val="single" w:sz="6" w:space="0" w:color="005DBA"/>
                        <w:right w:val="none" w:sz="0" w:space="0" w:color="auto"/>
                      </w:divBdr>
                      <w:divsChild>
                        <w:div w:id="1023164024">
                          <w:marLeft w:val="0"/>
                          <w:marRight w:val="0"/>
                          <w:marTop w:val="0"/>
                          <w:marBottom w:val="0"/>
                          <w:divBdr>
                            <w:top w:val="single" w:sz="24" w:space="15" w:color="FFFFFF"/>
                            <w:left w:val="none" w:sz="0" w:space="0" w:color="auto"/>
                            <w:bottom w:val="single" w:sz="24" w:space="15" w:color="FFFFFF"/>
                            <w:right w:val="none" w:sz="0" w:space="0" w:color="auto"/>
                          </w:divBdr>
                          <w:divsChild>
                            <w:div w:id="1574967883">
                              <w:marLeft w:val="0"/>
                              <w:marRight w:val="0"/>
                              <w:marTop w:val="0"/>
                              <w:marBottom w:val="75"/>
                              <w:divBdr>
                                <w:top w:val="none" w:sz="0" w:space="0" w:color="auto"/>
                                <w:left w:val="none" w:sz="0" w:space="0" w:color="auto"/>
                                <w:bottom w:val="none" w:sz="0" w:space="0" w:color="auto"/>
                                <w:right w:val="none" w:sz="0" w:space="0" w:color="auto"/>
                              </w:divBdr>
                              <w:divsChild>
                                <w:div w:id="573321896">
                                  <w:marLeft w:val="0"/>
                                  <w:marRight w:val="0"/>
                                  <w:marTop w:val="0"/>
                                  <w:marBottom w:val="0"/>
                                  <w:divBdr>
                                    <w:top w:val="none" w:sz="0" w:space="0" w:color="auto"/>
                                    <w:left w:val="none" w:sz="0" w:space="0" w:color="auto"/>
                                    <w:bottom w:val="none" w:sz="0" w:space="0" w:color="auto"/>
                                    <w:right w:val="none" w:sz="0" w:space="0" w:color="auto"/>
                                  </w:divBdr>
                                  <w:divsChild>
                                    <w:div w:id="1183856811">
                                      <w:marLeft w:val="0"/>
                                      <w:marRight w:val="0"/>
                                      <w:marTop w:val="0"/>
                                      <w:marBottom w:val="0"/>
                                      <w:divBdr>
                                        <w:top w:val="none" w:sz="0" w:space="0" w:color="auto"/>
                                        <w:left w:val="none" w:sz="0" w:space="0" w:color="auto"/>
                                        <w:bottom w:val="none" w:sz="0" w:space="0" w:color="auto"/>
                                        <w:right w:val="none" w:sz="0" w:space="0" w:color="auto"/>
                                      </w:divBdr>
                                      <w:divsChild>
                                        <w:div w:id="1328245966">
                                          <w:marLeft w:val="0"/>
                                          <w:marRight w:val="0"/>
                                          <w:marTop w:val="0"/>
                                          <w:marBottom w:val="75"/>
                                          <w:divBdr>
                                            <w:top w:val="none" w:sz="0" w:space="0" w:color="auto"/>
                                            <w:left w:val="none" w:sz="0" w:space="0" w:color="auto"/>
                                            <w:bottom w:val="none" w:sz="0" w:space="0" w:color="auto"/>
                                            <w:right w:val="none" w:sz="0" w:space="0" w:color="auto"/>
                                          </w:divBdr>
                                        </w:div>
                                        <w:div w:id="9308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2130250">
      <w:bodyDiv w:val="1"/>
      <w:marLeft w:val="0"/>
      <w:marRight w:val="0"/>
      <w:marTop w:val="0"/>
      <w:marBottom w:val="0"/>
      <w:divBdr>
        <w:top w:val="none" w:sz="0" w:space="0" w:color="auto"/>
        <w:left w:val="none" w:sz="0" w:space="0" w:color="auto"/>
        <w:bottom w:val="none" w:sz="0" w:space="0" w:color="auto"/>
        <w:right w:val="none" w:sz="0" w:space="0" w:color="auto"/>
      </w:divBdr>
      <w:divsChild>
        <w:div w:id="1702776642">
          <w:marLeft w:val="0"/>
          <w:marRight w:val="0"/>
          <w:marTop w:val="0"/>
          <w:marBottom w:val="0"/>
          <w:divBdr>
            <w:top w:val="none" w:sz="0" w:space="0" w:color="auto"/>
            <w:left w:val="none" w:sz="0" w:space="0" w:color="auto"/>
            <w:bottom w:val="none" w:sz="0" w:space="0" w:color="auto"/>
            <w:right w:val="none" w:sz="0" w:space="0" w:color="auto"/>
          </w:divBdr>
          <w:divsChild>
            <w:div w:id="653610299">
              <w:marLeft w:val="0"/>
              <w:marRight w:val="0"/>
              <w:marTop w:val="0"/>
              <w:marBottom w:val="0"/>
              <w:divBdr>
                <w:top w:val="none" w:sz="0" w:space="0" w:color="auto"/>
                <w:left w:val="none" w:sz="0" w:space="0" w:color="auto"/>
                <w:bottom w:val="none" w:sz="0" w:space="0" w:color="auto"/>
                <w:right w:val="none" w:sz="0" w:space="0" w:color="auto"/>
              </w:divBdr>
              <w:divsChild>
                <w:div w:id="1011294198">
                  <w:marLeft w:val="0"/>
                  <w:marRight w:val="0"/>
                  <w:marTop w:val="0"/>
                  <w:marBottom w:val="0"/>
                  <w:divBdr>
                    <w:top w:val="none" w:sz="0" w:space="0" w:color="auto"/>
                    <w:left w:val="none" w:sz="0" w:space="0" w:color="auto"/>
                    <w:bottom w:val="none" w:sz="0" w:space="0" w:color="auto"/>
                    <w:right w:val="none" w:sz="0" w:space="0" w:color="auto"/>
                  </w:divBdr>
                  <w:divsChild>
                    <w:div w:id="1957759188">
                      <w:marLeft w:val="0"/>
                      <w:marRight w:val="0"/>
                      <w:marTop w:val="0"/>
                      <w:marBottom w:val="450"/>
                      <w:divBdr>
                        <w:top w:val="single" w:sz="6" w:space="0" w:color="005DBA"/>
                        <w:left w:val="none" w:sz="0" w:space="0" w:color="auto"/>
                        <w:bottom w:val="single" w:sz="6" w:space="0" w:color="005DBA"/>
                        <w:right w:val="none" w:sz="0" w:space="0" w:color="auto"/>
                      </w:divBdr>
                      <w:divsChild>
                        <w:div w:id="1429815567">
                          <w:marLeft w:val="0"/>
                          <w:marRight w:val="0"/>
                          <w:marTop w:val="0"/>
                          <w:marBottom w:val="0"/>
                          <w:divBdr>
                            <w:top w:val="single" w:sz="24" w:space="15" w:color="FFFFFF"/>
                            <w:left w:val="none" w:sz="0" w:space="0" w:color="auto"/>
                            <w:bottom w:val="single" w:sz="24" w:space="15" w:color="FFFFFF"/>
                            <w:right w:val="none" w:sz="0" w:space="0" w:color="auto"/>
                          </w:divBdr>
                          <w:divsChild>
                            <w:div w:id="1365449298">
                              <w:marLeft w:val="0"/>
                              <w:marRight w:val="0"/>
                              <w:marTop w:val="0"/>
                              <w:marBottom w:val="75"/>
                              <w:divBdr>
                                <w:top w:val="none" w:sz="0" w:space="0" w:color="auto"/>
                                <w:left w:val="none" w:sz="0" w:space="0" w:color="auto"/>
                                <w:bottom w:val="none" w:sz="0" w:space="0" w:color="auto"/>
                                <w:right w:val="none" w:sz="0" w:space="0" w:color="auto"/>
                              </w:divBdr>
                              <w:divsChild>
                                <w:div w:id="1776751593">
                                  <w:marLeft w:val="0"/>
                                  <w:marRight w:val="0"/>
                                  <w:marTop w:val="0"/>
                                  <w:marBottom w:val="0"/>
                                  <w:divBdr>
                                    <w:top w:val="none" w:sz="0" w:space="0" w:color="auto"/>
                                    <w:left w:val="none" w:sz="0" w:space="0" w:color="auto"/>
                                    <w:bottom w:val="none" w:sz="0" w:space="0" w:color="auto"/>
                                    <w:right w:val="none" w:sz="0" w:space="0" w:color="auto"/>
                                  </w:divBdr>
                                  <w:divsChild>
                                    <w:div w:id="461193156">
                                      <w:marLeft w:val="0"/>
                                      <w:marRight w:val="0"/>
                                      <w:marTop w:val="0"/>
                                      <w:marBottom w:val="0"/>
                                      <w:divBdr>
                                        <w:top w:val="none" w:sz="0" w:space="0" w:color="auto"/>
                                        <w:left w:val="none" w:sz="0" w:space="0" w:color="auto"/>
                                        <w:bottom w:val="none" w:sz="0" w:space="0" w:color="auto"/>
                                        <w:right w:val="none" w:sz="0" w:space="0" w:color="auto"/>
                                      </w:divBdr>
                                      <w:divsChild>
                                        <w:div w:id="2127237494">
                                          <w:marLeft w:val="0"/>
                                          <w:marRight w:val="0"/>
                                          <w:marTop w:val="0"/>
                                          <w:marBottom w:val="75"/>
                                          <w:divBdr>
                                            <w:top w:val="none" w:sz="0" w:space="0" w:color="auto"/>
                                            <w:left w:val="none" w:sz="0" w:space="0" w:color="auto"/>
                                            <w:bottom w:val="none" w:sz="0" w:space="0" w:color="auto"/>
                                            <w:right w:val="none" w:sz="0" w:space="0" w:color="auto"/>
                                          </w:divBdr>
                                        </w:div>
                                        <w:div w:id="152174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1417962">
      <w:bodyDiv w:val="1"/>
      <w:marLeft w:val="0"/>
      <w:marRight w:val="0"/>
      <w:marTop w:val="0"/>
      <w:marBottom w:val="0"/>
      <w:divBdr>
        <w:top w:val="none" w:sz="0" w:space="0" w:color="auto"/>
        <w:left w:val="none" w:sz="0" w:space="0" w:color="auto"/>
        <w:bottom w:val="none" w:sz="0" w:space="0" w:color="auto"/>
        <w:right w:val="none" w:sz="0" w:space="0" w:color="auto"/>
      </w:divBdr>
      <w:divsChild>
        <w:div w:id="231043582">
          <w:marLeft w:val="0"/>
          <w:marRight w:val="0"/>
          <w:marTop w:val="0"/>
          <w:marBottom w:val="0"/>
          <w:divBdr>
            <w:top w:val="none" w:sz="0" w:space="0" w:color="auto"/>
            <w:left w:val="none" w:sz="0" w:space="0" w:color="auto"/>
            <w:bottom w:val="none" w:sz="0" w:space="0" w:color="auto"/>
            <w:right w:val="none" w:sz="0" w:space="0" w:color="auto"/>
          </w:divBdr>
          <w:divsChild>
            <w:div w:id="1812865834">
              <w:marLeft w:val="0"/>
              <w:marRight w:val="0"/>
              <w:marTop w:val="0"/>
              <w:marBottom w:val="0"/>
              <w:divBdr>
                <w:top w:val="none" w:sz="0" w:space="0" w:color="auto"/>
                <w:left w:val="none" w:sz="0" w:space="0" w:color="auto"/>
                <w:bottom w:val="none" w:sz="0" w:space="0" w:color="auto"/>
                <w:right w:val="none" w:sz="0" w:space="0" w:color="auto"/>
              </w:divBdr>
              <w:divsChild>
                <w:div w:id="1519269855">
                  <w:marLeft w:val="0"/>
                  <w:marRight w:val="0"/>
                  <w:marTop w:val="0"/>
                  <w:marBottom w:val="0"/>
                  <w:divBdr>
                    <w:top w:val="none" w:sz="0" w:space="0" w:color="auto"/>
                    <w:left w:val="none" w:sz="0" w:space="0" w:color="auto"/>
                    <w:bottom w:val="none" w:sz="0" w:space="0" w:color="auto"/>
                    <w:right w:val="none" w:sz="0" w:space="0" w:color="auto"/>
                  </w:divBdr>
                  <w:divsChild>
                    <w:div w:id="1127697209">
                      <w:marLeft w:val="0"/>
                      <w:marRight w:val="0"/>
                      <w:marTop w:val="0"/>
                      <w:marBottom w:val="300"/>
                      <w:divBdr>
                        <w:top w:val="none" w:sz="0" w:space="0" w:color="auto"/>
                        <w:left w:val="none" w:sz="0" w:space="0" w:color="auto"/>
                        <w:bottom w:val="none" w:sz="0" w:space="0" w:color="auto"/>
                        <w:right w:val="none" w:sz="0" w:space="0" w:color="auto"/>
                      </w:divBdr>
                      <w:divsChild>
                        <w:div w:id="1118140436">
                          <w:marLeft w:val="0"/>
                          <w:marRight w:val="0"/>
                          <w:marTop w:val="0"/>
                          <w:marBottom w:val="0"/>
                          <w:divBdr>
                            <w:top w:val="none" w:sz="0" w:space="0" w:color="auto"/>
                            <w:left w:val="none" w:sz="0" w:space="0" w:color="auto"/>
                            <w:bottom w:val="none" w:sz="0" w:space="0" w:color="auto"/>
                            <w:right w:val="none" w:sz="0" w:space="0" w:color="auto"/>
                          </w:divBdr>
                          <w:divsChild>
                            <w:div w:id="78755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544545">
      <w:bodyDiv w:val="1"/>
      <w:marLeft w:val="0"/>
      <w:marRight w:val="0"/>
      <w:marTop w:val="0"/>
      <w:marBottom w:val="0"/>
      <w:divBdr>
        <w:top w:val="none" w:sz="0" w:space="0" w:color="auto"/>
        <w:left w:val="none" w:sz="0" w:space="0" w:color="auto"/>
        <w:bottom w:val="none" w:sz="0" w:space="0" w:color="auto"/>
        <w:right w:val="none" w:sz="0" w:space="0" w:color="auto"/>
      </w:divBdr>
      <w:divsChild>
        <w:div w:id="899287293">
          <w:marLeft w:val="0"/>
          <w:marRight w:val="0"/>
          <w:marTop w:val="0"/>
          <w:marBottom w:val="0"/>
          <w:divBdr>
            <w:top w:val="none" w:sz="0" w:space="0" w:color="auto"/>
            <w:left w:val="none" w:sz="0" w:space="0" w:color="auto"/>
            <w:bottom w:val="none" w:sz="0" w:space="0" w:color="auto"/>
            <w:right w:val="none" w:sz="0" w:space="0" w:color="auto"/>
          </w:divBdr>
          <w:divsChild>
            <w:div w:id="1847401539">
              <w:marLeft w:val="0"/>
              <w:marRight w:val="0"/>
              <w:marTop w:val="0"/>
              <w:marBottom w:val="0"/>
              <w:divBdr>
                <w:top w:val="none" w:sz="0" w:space="0" w:color="auto"/>
                <w:left w:val="none" w:sz="0" w:space="0" w:color="auto"/>
                <w:bottom w:val="none" w:sz="0" w:space="0" w:color="auto"/>
                <w:right w:val="none" w:sz="0" w:space="0" w:color="auto"/>
              </w:divBdr>
              <w:divsChild>
                <w:div w:id="234048497">
                  <w:marLeft w:val="0"/>
                  <w:marRight w:val="0"/>
                  <w:marTop w:val="0"/>
                  <w:marBottom w:val="0"/>
                  <w:divBdr>
                    <w:top w:val="none" w:sz="0" w:space="0" w:color="auto"/>
                    <w:left w:val="none" w:sz="0" w:space="0" w:color="auto"/>
                    <w:bottom w:val="none" w:sz="0" w:space="0" w:color="auto"/>
                    <w:right w:val="none" w:sz="0" w:space="0" w:color="auto"/>
                  </w:divBdr>
                  <w:divsChild>
                    <w:div w:id="68314566">
                      <w:marLeft w:val="0"/>
                      <w:marRight w:val="0"/>
                      <w:marTop w:val="0"/>
                      <w:marBottom w:val="450"/>
                      <w:divBdr>
                        <w:top w:val="single" w:sz="6" w:space="0" w:color="005DBA"/>
                        <w:left w:val="none" w:sz="0" w:space="0" w:color="auto"/>
                        <w:bottom w:val="single" w:sz="6" w:space="0" w:color="005DBA"/>
                        <w:right w:val="none" w:sz="0" w:space="0" w:color="auto"/>
                      </w:divBdr>
                      <w:divsChild>
                        <w:div w:id="1174145008">
                          <w:marLeft w:val="0"/>
                          <w:marRight w:val="0"/>
                          <w:marTop w:val="0"/>
                          <w:marBottom w:val="0"/>
                          <w:divBdr>
                            <w:top w:val="single" w:sz="24" w:space="15" w:color="FFFFFF"/>
                            <w:left w:val="none" w:sz="0" w:space="0" w:color="auto"/>
                            <w:bottom w:val="single" w:sz="24" w:space="15" w:color="FFFFFF"/>
                            <w:right w:val="none" w:sz="0" w:space="0" w:color="auto"/>
                          </w:divBdr>
                          <w:divsChild>
                            <w:div w:id="99573131">
                              <w:marLeft w:val="0"/>
                              <w:marRight w:val="0"/>
                              <w:marTop w:val="0"/>
                              <w:marBottom w:val="75"/>
                              <w:divBdr>
                                <w:top w:val="none" w:sz="0" w:space="0" w:color="auto"/>
                                <w:left w:val="none" w:sz="0" w:space="0" w:color="auto"/>
                                <w:bottom w:val="none" w:sz="0" w:space="0" w:color="auto"/>
                                <w:right w:val="none" w:sz="0" w:space="0" w:color="auto"/>
                              </w:divBdr>
                              <w:divsChild>
                                <w:div w:id="1569874304">
                                  <w:marLeft w:val="0"/>
                                  <w:marRight w:val="0"/>
                                  <w:marTop w:val="0"/>
                                  <w:marBottom w:val="0"/>
                                  <w:divBdr>
                                    <w:top w:val="none" w:sz="0" w:space="0" w:color="auto"/>
                                    <w:left w:val="none" w:sz="0" w:space="0" w:color="auto"/>
                                    <w:bottom w:val="none" w:sz="0" w:space="0" w:color="auto"/>
                                    <w:right w:val="none" w:sz="0" w:space="0" w:color="auto"/>
                                  </w:divBdr>
                                  <w:divsChild>
                                    <w:div w:id="1596666973">
                                      <w:marLeft w:val="0"/>
                                      <w:marRight w:val="0"/>
                                      <w:marTop w:val="0"/>
                                      <w:marBottom w:val="0"/>
                                      <w:divBdr>
                                        <w:top w:val="none" w:sz="0" w:space="0" w:color="auto"/>
                                        <w:left w:val="none" w:sz="0" w:space="0" w:color="auto"/>
                                        <w:bottom w:val="none" w:sz="0" w:space="0" w:color="auto"/>
                                        <w:right w:val="none" w:sz="0" w:space="0" w:color="auto"/>
                                      </w:divBdr>
                                      <w:divsChild>
                                        <w:div w:id="1868634494">
                                          <w:marLeft w:val="0"/>
                                          <w:marRight w:val="0"/>
                                          <w:marTop w:val="0"/>
                                          <w:marBottom w:val="75"/>
                                          <w:divBdr>
                                            <w:top w:val="none" w:sz="0" w:space="0" w:color="auto"/>
                                            <w:left w:val="none" w:sz="0" w:space="0" w:color="auto"/>
                                            <w:bottom w:val="none" w:sz="0" w:space="0" w:color="auto"/>
                                            <w:right w:val="none" w:sz="0" w:space="0" w:color="auto"/>
                                          </w:divBdr>
                                        </w:div>
                                        <w:div w:id="8430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428259">
      <w:bodyDiv w:val="1"/>
      <w:marLeft w:val="0"/>
      <w:marRight w:val="0"/>
      <w:marTop w:val="0"/>
      <w:marBottom w:val="0"/>
      <w:divBdr>
        <w:top w:val="none" w:sz="0" w:space="0" w:color="auto"/>
        <w:left w:val="none" w:sz="0" w:space="0" w:color="auto"/>
        <w:bottom w:val="none" w:sz="0" w:space="0" w:color="auto"/>
        <w:right w:val="none" w:sz="0" w:space="0" w:color="auto"/>
      </w:divBdr>
    </w:div>
    <w:div w:id="1402018458">
      <w:bodyDiv w:val="1"/>
      <w:marLeft w:val="0"/>
      <w:marRight w:val="0"/>
      <w:marTop w:val="0"/>
      <w:marBottom w:val="0"/>
      <w:divBdr>
        <w:top w:val="none" w:sz="0" w:space="0" w:color="auto"/>
        <w:left w:val="none" w:sz="0" w:space="0" w:color="auto"/>
        <w:bottom w:val="none" w:sz="0" w:space="0" w:color="auto"/>
        <w:right w:val="none" w:sz="0" w:space="0" w:color="auto"/>
      </w:divBdr>
    </w:div>
    <w:div w:id="1578054133">
      <w:bodyDiv w:val="1"/>
      <w:marLeft w:val="0"/>
      <w:marRight w:val="0"/>
      <w:marTop w:val="0"/>
      <w:marBottom w:val="0"/>
      <w:divBdr>
        <w:top w:val="none" w:sz="0" w:space="0" w:color="auto"/>
        <w:left w:val="none" w:sz="0" w:space="0" w:color="auto"/>
        <w:bottom w:val="none" w:sz="0" w:space="0" w:color="auto"/>
        <w:right w:val="none" w:sz="0" w:space="0" w:color="auto"/>
      </w:divBdr>
      <w:divsChild>
        <w:div w:id="1085767141">
          <w:marLeft w:val="0"/>
          <w:marRight w:val="0"/>
          <w:marTop w:val="0"/>
          <w:marBottom w:val="0"/>
          <w:divBdr>
            <w:top w:val="none" w:sz="0" w:space="0" w:color="auto"/>
            <w:left w:val="none" w:sz="0" w:space="0" w:color="auto"/>
            <w:bottom w:val="none" w:sz="0" w:space="0" w:color="auto"/>
            <w:right w:val="none" w:sz="0" w:space="0" w:color="auto"/>
          </w:divBdr>
          <w:divsChild>
            <w:div w:id="656223991">
              <w:marLeft w:val="0"/>
              <w:marRight w:val="0"/>
              <w:marTop w:val="0"/>
              <w:marBottom w:val="0"/>
              <w:divBdr>
                <w:top w:val="none" w:sz="0" w:space="0" w:color="auto"/>
                <w:left w:val="none" w:sz="0" w:space="0" w:color="auto"/>
                <w:bottom w:val="none" w:sz="0" w:space="0" w:color="auto"/>
                <w:right w:val="none" w:sz="0" w:space="0" w:color="auto"/>
              </w:divBdr>
              <w:divsChild>
                <w:div w:id="1048257282">
                  <w:marLeft w:val="0"/>
                  <w:marRight w:val="0"/>
                  <w:marTop w:val="0"/>
                  <w:marBottom w:val="0"/>
                  <w:divBdr>
                    <w:top w:val="none" w:sz="0" w:space="0" w:color="auto"/>
                    <w:left w:val="none" w:sz="0" w:space="0" w:color="auto"/>
                    <w:bottom w:val="none" w:sz="0" w:space="0" w:color="auto"/>
                    <w:right w:val="none" w:sz="0" w:space="0" w:color="auto"/>
                  </w:divBdr>
                  <w:divsChild>
                    <w:div w:id="577060216">
                      <w:marLeft w:val="0"/>
                      <w:marRight w:val="0"/>
                      <w:marTop w:val="0"/>
                      <w:marBottom w:val="450"/>
                      <w:divBdr>
                        <w:top w:val="single" w:sz="6" w:space="0" w:color="005DBA"/>
                        <w:left w:val="none" w:sz="0" w:space="0" w:color="auto"/>
                        <w:bottom w:val="single" w:sz="6" w:space="0" w:color="005DBA"/>
                        <w:right w:val="none" w:sz="0" w:space="0" w:color="auto"/>
                      </w:divBdr>
                      <w:divsChild>
                        <w:div w:id="1647389520">
                          <w:marLeft w:val="0"/>
                          <w:marRight w:val="0"/>
                          <w:marTop w:val="0"/>
                          <w:marBottom w:val="0"/>
                          <w:divBdr>
                            <w:top w:val="single" w:sz="24" w:space="15" w:color="FFFFFF"/>
                            <w:left w:val="none" w:sz="0" w:space="0" w:color="auto"/>
                            <w:bottom w:val="single" w:sz="24" w:space="15" w:color="FFFFFF"/>
                            <w:right w:val="none" w:sz="0" w:space="0" w:color="auto"/>
                          </w:divBdr>
                          <w:divsChild>
                            <w:div w:id="557935172">
                              <w:marLeft w:val="0"/>
                              <w:marRight w:val="0"/>
                              <w:marTop w:val="0"/>
                              <w:marBottom w:val="75"/>
                              <w:divBdr>
                                <w:top w:val="none" w:sz="0" w:space="0" w:color="auto"/>
                                <w:left w:val="none" w:sz="0" w:space="0" w:color="auto"/>
                                <w:bottom w:val="none" w:sz="0" w:space="0" w:color="auto"/>
                                <w:right w:val="none" w:sz="0" w:space="0" w:color="auto"/>
                              </w:divBdr>
                              <w:divsChild>
                                <w:div w:id="1177040060">
                                  <w:marLeft w:val="0"/>
                                  <w:marRight w:val="0"/>
                                  <w:marTop w:val="0"/>
                                  <w:marBottom w:val="0"/>
                                  <w:divBdr>
                                    <w:top w:val="none" w:sz="0" w:space="0" w:color="auto"/>
                                    <w:left w:val="none" w:sz="0" w:space="0" w:color="auto"/>
                                    <w:bottom w:val="none" w:sz="0" w:space="0" w:color="auto"/>
                                    <w:right w:val="none" w:sz="0" w:space="0" w:color="auto"/>
                                  </w:divBdr>
                                  <w:divsChild>
                                    <w:div w:id="896861543">
                                      <w:marLeft w:val="0"/>
                                      <w:marRight w:val="0"/>
                                      <w:marTop w:val="0"/>
                                      <w:marBottom w:val="0"/>
                                      <w:divBdr>
                                        <w:top w:val="none" w:sz="0" w:space="0" w:color="auto"/>
                                        <w:left w:val="none" w:sz="0" w:space="0" w:color="auto"/>
                                        <w:bottom w:val="none" w:sz="0" w:space="0" w:color="auto"/>
                                        <w:right w:val="none" w:sz="0" w:space="0" w:color="auto"/>
                                      </w:divBdr>
                                      <w:divsChild>
                                        <w:div w:id="1428237568">
                                          <w:marLeft w:val="0"/>
                                          <w:marRight w:val="0"/>
                                          <w:marTop w:val="0"/>
                                          <w:marBottom w:val="75"/>
                                          <w:divBdr>
                                            <w:top w:val="none" w:sz="0" w:space="0" w:color="auto"/>
                                            <w:left w:val="none" w:sz="0" w:space="0" w:color="auto"/>
                                            <w:bottom w:val="none" w:sz="0" w:space="0" w:color="auto"/>
                                            <w:right w:val="none" w:sz="0" w:space="0" w:color="auto"/>
                                          </w:divBdr>
                                        </w:div>
                                        <w:div w:id="157438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632724">
      <w:bodyDiv w:val="1"/>
      <w:marLeft w:val="0"/>
      <w:marRight w:val="0"/>
      <w:marTop w:val="0"/>
      <w:marBottom w:val="0"/>
      <w:divBdr>
        <w:top w:val="none" w:sz="0" w:space="0" w:color="auto"/>
        <w:left w:val="none" w:sz="0" w:space="0" w:color="auto"/>
        <w:bottom w:val="none" w:sz="0" w:space="0" w:color="auto"/>
        <w:right w:val="none" w:sz="0" w:space="0" w:color="auto"/>
      </w:divBdr>
    </w:div>
    <w:div w:id="1769346562">
      <w:bodyDiv w:val="1"/>
      <w:marLeft w:val="0"/>
      <w:marRight w:val="0"/>
      <w:marTop w:val="0"/>
      <w:marBottom w:val="0"/>
      <w:divBdr>
        <w:top w:val="none" w:sz="0" w:space="0" w:color="auto"/>
        <w:left w:val="none" w:sz="0" w:space="0" w:color="auto"/>
        <w:bottom w:val="none" w:sz="0" w:space="0" w:color="auto"/>
        <w:right w:val="none" w:sz="0" w:space="0" w:color="auto"/>
      </w:divBdr>
      <w:divsChild>
        <w:div w:id="1688291359">
          <w:marLeft w:val="0"/>
          <w:marRight w:val="0"/>
          <w:marTop w:val="0"/>
          <w:marBottom w:val="0"/>
          <w:divBdr>
            <w:top w:val="none" w:sz="0" w:space="0" w:color="auto"/>
            <w:left w:val="none" w:sz="0" w:space="0" w:color="auto"/>
            <w:bottom w:val="none" w:sz="0" w:space="0" w:color="auto"/>
            <w:right w:val="none" w:sz="0" w:space="0" w:color="auto"/>
          </w:divBdr>
          <w:divsChild>
            <w:div w:id="1847094566">
              <w:marLeft w:val="0"/>
              <w:marRight w:val="0"/>
              <w:marTop w:val="0"/>
              <w:marBottom w:val="0"/>
              <w:divBdr>
                <w:top w:val="none" w:sz="0" w:space="0" w:color="auto"/>
                <w:left w:val="none" w:sz="0" w:space="0" w:color="auto"/>
                <w:bottom w:val="none" w:sz="0" w:space="0" w:color="auto"/>
                <w:right w:val="none" w:sz="0" w:space="0" w:color="auto"/>
              </w:divBdr>
              <w:divsChild>
                <w:div w:id="1759714826">
                  <w:marLeft w:val="0"/>
                  <w:marRight w:val="0"/>
                  <w:marTop w:val="0"/>
                  <w:marBottom w:val="0"/>
                  <w:divBdr>
                    <w:top w:val="none" w:sz="0" w:space="0" w:color="auto"/>
                    <w:left w:val="none" w:sz="0" w:space="0" w:color="auto"/>
                    <w:bottom w:val="none" w:sz="0" w:space="0" w:color="auto"/>
                    <w:right w:val="none" w:sz="0" w:space="0" w:color="auto"/>
                  </w:divBdr>
                  <w:divsChild>
                    <w:div w:id="150678270">
                      <w:marLeft w:val="0"/>
                      <w:marRight w:val="0"/>
                      <w:marTop w:val="0"/>
                      <w:marBottom w:val="450"/>
                      <w:divBdr>
                        <w:top w:val="single" w:sz="6" w:space="0" w:color="005DBA"/>
                        <w:left w:val="none" w:sz="0" w:space="0" w:color="auto"/>
                        <w:bottom w:val="single" w:sz="6" w:space="0" w:color="005DBA"/>
                        <w:right w:val="none" w:sz="0" w:space="0" w:color="auto"/>
                      </w:divBdr>
                      <w:divsChild>
                        <w:div w:id="523707775">
                          <w:marLeft w:val="0"/>
                          <w:marRight w:val="0"/>
                          <w:marTop w:val="0"/>
                          <w:marBottom w:val="0"/>
                          <w:divBdr>
                            <w:top w:val="single" w:sz="24" w:space="15" w:color="FFFFFF"/>
                            <w:left w:val="none" w:sz="0" w:space="0" w:color="auto"/>
                            <w:bottom w:val="single" w:sz="24" w:space="15" w:color="FFFFFF"/>
                            <w:right w:val="none" w:sz="0" w:space="0" w:color="auto"/>
                          </w:divBdr>
                          <w:divsChild>
                            <w:div w:id="867375784">
                              <w:marLeft w:val="0"/>
                              <w:marRight w:val="0"/>
                              <w:marTop w:val="0"/>
                              <w:marBottom w:val="75"/>
                              <w:divBdr>
                                <w:top w:val="none" w:sz="0" w:space="0" w:color="auto"/>
                                <w:left w:val="none" w:sz="0" w:space="0" w:color="auto"/>
                                <w:bottom w:val="none" w:sz="0" w:space="0" w:color="auto"/>
                                <w:right w:val="none" w:sz="0" w:space="0" w:color="auto"/>
                              </w:divBdr>
                              <w:divsChild>
                                <w:div w:id="1422947601">
                                  <w:marLeft w:val="0"/>
                                  <w:marRight w:val="0"/>
                                  <w:marTop w:val="0"/>
                                  <w:marBottom w:val="0"/>
                                  <w:divBdr>
                                    <w:top w:val="none" w:sz="0" w:space="0" w:color="auto"/>
                                    <w:left w:val="none" w:sz="0" w:space="0" w:color="auto"/>
                                    <w:bottom w:val="none" w:sz="0" w:space="0" w:color="auto"/>
                                    <w:right w:val="none" w:sz="0" w:space="0" w:color="auto"/>
                                  </w:divBdr>
                                  <w:divsChild>
                                    <w:div w:id="1677882095">
                                      <w:marLeft w:val="0"/>
                                      <w:marRight w:val="0"/>
                                      <w:marTop w:val="0"/>
                                      <w:marBottom w:val="0"/>
                                      <w:divBdr>
                                        <w:top w:val="none" w:sz="0" w:space="0" w:color="auto"/>
                                        <w:left w:val="none" w:sz="0" w:space="0" w:color="auto"/>
                                        <w:bottom w:val="none" w:sz="0" w:space="0" w:color="auto"/>
                                        <w:right w:val="none" w:sz="0" w:space="0" w:color="auto"/>
                                      </w:divBdr>
                                      <w:divsChild>
                                        <w:div w:id="1027951876">
                                          <w:marLeft w:val="0"/>
                                          <w:marRight w:val="0"/>
                                          <w:marTop w:val="0"/>
                                          <w:marBottom w:val="75"/>
                                          <w:divBdr>
                                            <w:top w:val="none" w:sz="0" w:space="0" w:color="auto"/>
                                            <w:left w:val="none" w:sz="0" w:space="0" w:color="auto"/>
                                            <w:bottom w:val="none" w:sz="0" w:space="0" w:color="auto"/>
                                            <w:right w:val="none" w:sz="0" w:space="0" w:color="auto"/>
                                          </w:divBdr>
                                        </w:div>
                                        <w:div w:id="87565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5542541">
      <w:bodyDiv w:val="1"/>
      <w:marLeft w:val="0"/>
      <w:marRight w:val="0"/>
      <w:marTop w:val="0"/>
      <w:marBottom w:val="0"/>
      <w:divBdr>
        <w:top w:val="none" w:sz="0" w:space="0" w:color="auto"/>
        <w:left w:val="none" w:sz="0" w:space="0" w:color="auto"/>
        <w:bottom w:val="none" w:sz="0" w:space="0" w:color="auto"/>
        <w:right w:val="none" w:sz="0" w:space="0" w:color="auto"/>
      </w:divBdr>
      <w:divsChild>
        <w:div w:id="1252668095">
          <w:marLeft w:val="0"/>
          <w:marRight w:val="0"/>
          <w:marTop w:val="0"/>
          <w:marBottom w:val="0"/>
          <w:divBdr>
            <w:top w:val="none" w:sz="0" w:space="0" w:color="auto"/>
            <w:left w:val="none" w:sz="0" w:space="0" w:color="auto"/>
            <w:bottom w:val="none" w:sz="0" w:space="0" w:color="auto"/>
            <w:right w:val="none" w:sz="0" w:space="0" w:color="auto"/>
          </w:divBdr>
          <w:divsChild>
            <w:div w:id="333991243">
              <w:marLeft w:val="0"/>
              <w:marRight w:val="0"/>
              <w:marTop w:val="0"/>
              <w:marBottom w:val="0"/>
              <w:divBdr>
                <w:top w:val="none" w:sz="0" w:space="0" w:color="auto"/>
                <w:left w:val="none" w:sz="0" w:space="0" w:color="auto"/>
                <w:bottom w:val="none" w:sz="0" w:space="0" w:color="auto"/>
                <w:right w:val="none" w:sz="0" w:space="0" w:color="auto"/>
              </w:divBdr>
              <w:divsChild>
                <w:div w:id="1154639046">
                  <w:marLeft w:val="0"/>
                  <w:marRight w:val="0"/>
                  <w:marTop w:val="0"/>
                  <w:marBottom w:val="0"/>
                  <w:divBdr>
                    <w:top w:val="none" w:sz="0" w:space="0" w:color="auto"/>
                    <w:left w:val="none" w:sz="0" w:space="0" w:color="auto"/>
                    <w:bottom w:val="none" w:sz="0" w:space="0" w:color="auto"/>
                    <w:right w:val="none" w:sz="0" w:space="0" w:color="auto"/>
                  </w:divBdr>
                  <w:divsChild>
                    <w:div w:id="1676496640">
                      <w:marLeft w:val="0"/>
                      <w:marRight w:val="0"/>
                      <w:marTop w:val="0"/>
                      <w:marBottom w:val="450"/>
                      <w:divBdr>
                        <w:top w:val="single" w:sz="6" w:space="0" w:color="005DBA"/>
                        <w:left w:val="none" w:sz="0" w:space="0" w:color="auto"/>
                        <w:bottom w:val="single" w:sz="6" w:space="0" w:color="005DBA"/>
                        <w:right w:val="none" w:sz="0" w:space="0" w:color="auto"/>
                      </w:divBdr>
                      <w:divsChild>
                        <w:div w:id="287323746">
                          <w:marLeft w:val="0"/>
                          <w:marRight w:val="0"/>
                          <w:marTop w:val="0"/>
                          <w:marBottom w:val="0"/>
                          <w:divBdr>
                            <w:top w:val="single" w:sz="24" w:space="15" w:color="FFFFFF"/>
                            <w:left w:val="none" w:sz="0" w:space="0" w:color="auto"/>
                            <w:bottom w:val="single" w:sz="24" w:space="15" w:color="FFFFFF"/>
                            <w:right w:val="none" w:sz="0" w:space="0" w:color="auto"/>
                          </w:divBdr>
                          <w:divsChild>
                            <w:div w:id="1274167601">
                              <w:marLeft w:val="0"/>
                              <w:marRight w:val="0"/>
                              <w:marTop w:val="0"/>
                              <w:marBottom w:val="75"/>
                              <w:divBdr>
                                <w:top w:val="none" w:sz="0" w:space="0" w:color="auto"/>
                                <w:left w:val="none" w:sz="0" w:space="0" w:color="auto"/>
                                <w:bottom w:val="none" w:sz="0" w:space="0" w:color="auto"/>
                                <w:right w:val="none" w:sz="0" w:space="0" w:color="auto"/>
                              </w:divBdr>
                              <w:divsChild>
                                <w:div w:id="366024320">
                                  <w:marLeft w:val="0"/>
                                  <w:marRight w:val="0"/>
                                  <w:marTop w:val="0"/>
                                  <w:marBottom w:val="0"/>
                                  <w:divBdr>
                                    <w:top w:val="none" w:sz="0" w:space="0" w:color="auto"/>
                                    <w:left w:val="none" w:sz="0" w:space="0" w:color="auto"/>
                                    <w:bottom w:val="none" w:sz="0" w:space="0" w:color="auto"/>
                                    <w:right w:val="none" w:sz="0" w:space="0" w:color="auto"/>
                                  </w:divBdr>
                                  <w:divsChild>
                                    <w:div w:id="85273814">
                                      <w:marLeft w:val="0"/>
                                      <w:marRight w:val="0"/>
                                      <w:marTop w:val="0"/>
                                      <w:marBottom w:val="0"/>
                                      <w:divBdr>
                                        <w:top w:val="none" w:sz="0" w:space="0" w:color="auto"/>
                                        <w:left w:val="none" w:sz="0" w:space="0" w:color="auto"/>
                                        <w:bottom w:val="none" w:sz="0" w:space="0" w:color="auto"/>
                                        <w:right w:val="none" w:sz="0" w:space="0" w:color="auto"/>
                                      </w:divBdr>
                                      <w:divsChild>
                                        <w:div w:id="2098087035">
                                          <w:marLeft w:val="0"/>
                                          <w:marRight w:val="0"/>
                                          <w:marTop w:val="0"/>
                                          <w:marBottom w:val="75"/>
                                          <w:divBdr>
                                            <w:top w:val="none" w:sz="0" w:space="0" w:color="auto"/>
                                            <w:left w:val="none" w:sz="0" w:space="0" w:color="auto"/>
                                            <w:bottom w:val="none" w:sz="0" w:space="0" w:color="auto"/>
                                            <w:right w:val="none" w:sz="0" w:space="0" w:color="auto"/>
                                          </w:divBdr>
                                        </w:div>
                                        <w:div w:id="9273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3642712">
      <w:bodyDiv w:val="1"/>
      <w:marLeft w:val="0"/>
      <w:marRight w:val="0"/>
      <w:marTop w:val="0"/>
      <w:marBottom w:val="0"/>
      <w:divBdr>
        <w:top w:val="none" w:sz="0" w:space="0" w:color="auto"/>
        <w:left w:val="none" w:sz="0" w:space="0" w:color="auto"/>
        <w:bottom w:val="none" w:sz="0" w:space="0" w:color="auto"/>
        <w:right w:val="none" w:sz="0" w:space="0" w:color="auto"/>
      </w:divBdr>
      <w:divsChild>
        <w:div w:id="699208424">
          <w:marLeft w:val="0"/>
          <w:marRight w:val="0"/>
          <w:marTop w:val="0"/>
          <w:marBottom w:val="0"/>
          <w:divBdr>
            <w:top w:val="none" w:sz="0" w:space="0" w:color="auto"/>
            <w:left w:val="none" w:sz="0" w:space="0" w:color="auto"/>
            <w:bottom w:val="none" w:sz="0" w:space="0" w:color="auto"/>
            <w:right w:val="none" w:sz="0" w:space="0" w:color="auto"/>
          </w:divBdr>
          <w:divsChild>
            <w:div w:id="1516993772">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0"/>
                  <w:divBdr>
                    <w:top w:val="none" w:sz="0" w:space="0" w:color="auto"/>
                    <w:left w:val="none" w:sz="0" w:space="0" w:color="auto"/>
                    <w:bottom w:val="none" w:sz="0" w:space="0" w:color="auto"/>
                    <w:right w:val="none" w:sz="0" w:space="0" w:color="auto"/>
                  </w:divBdr>
                  <w:divsChild>
                    <w:div w:id="1946883190">
                      <w:marLeft w:val="0"/>
                      <w:marRight w:val="0"/>
                      <w:marTop w:val="0"/>
                      <w:marBottom w:val="450"/>
                      <w:divBdr>
                        <w:top w:val="single" w:sz="6" w:space="0" w:color="005DBA"/>
                        <w:left w:val="none" w:sz="0" w:space="0" w:color="auto"/>
                        <w:bottom w:val="single" w:sz="6" w:space="0" w:color="005DBA"/>
                        <w:right w:val="none" w:sz="0" w:space="0" w:color="auto"/>
                      </w:divBdr>
                      <w:divsChild>
                        <w:div w:id="1293756265">
                          <w:marLeft w:val="0"/>
                          <w:marRight w:val="0"/>
                          <w:marTop w:val="0"/>
                          <w:marBottom w:val="0"/>
                          <w:divBdr>
                            <w:top w:val="single" w:sz="24" w:space="15" w:color="FFFFFF"/>
                            <w:left w:val="none" w:sz="0" w:space="0" w:color="auto"/>
                            <w:bottom w:val="single" w:sz="24" w:space="15" w:color="FFFFFF"/>
                            <w:right w:val="none" w:sz="0" w:space="0" w:color="auto"/>
                          </w:divBdr>
                          <w:divsChild>
                            <w:div w:id="1348168547">
                              <w:marLeft w:val="0"/>
                              <w:marRight w:val="0"/>
                              <w:marTop w:val="0"/>
                              <w:marBottom w:val="75"/>
                              <w:divBdr>
                                <w:top w:val="none" w:sz="0" w:space="0" w:color="auto"/>
                                <w:left w:val="none" w:sz="0" w:space="0" w:color="auto"/>
                                <w:bottom w:val="none" w:sz="0" w:space="0" w:color="auto"/>
                                <w:right w:val="none" w:sz="0" w:space="0" w:color="auto"/>
                              </w:divBdr>
                              <w:divsChild>
                                <w:div w:id="986855690">
                                  <w:marLeft w:val="0"/>
                                  <w:marRight w:val="0"/>
                                  <w:marTop w:val="0"/>
                                  <w:marBottom w:val="0"/>
                                  <w:divBdr>
                                    <w:top w:val="none" w:sz="0" w:space="0" w:color="auto"/>
                                    <w:left w:val="none" w:sz="0" w:space="0" w:color="auto"/>
                                    <w:bottom w:val="none" w:sz="0" w:space="0" w:color="auto"/>
                                    <w:right w:val="none" w:sz="0" w:space="0" w:color="auto"/>
                                  </w:divBdr>
                                  <w:divsChild>
                                    <w:div w:id="800344507">
                                      <w:marLeft w:val="0"/>
                                      <w:marRight w:val="0"/>
                                      <w:marTop w:val="0"/>
                                      <w:marBottom w:val="0"/>
                                      <w:divBdr>
                                        <w:top w:val="none" w:sz="0" w:space="0" w:color="auto"/>
                                        <w:left w:val="none" w:sz="0" w:space="0" w:color="auto"/>
                                        <w:bottom w:val="none" w:sz="0" w:space="0" w:color="auto"/>
                                        <w:right w:val="none" w:sz="0" w:space="0" w:color="auto"/>
                                      </w:divBdr>
                                      <w:divsChild>
                                        <w:div w:id="862010689">
                                          <w:marLeft w:val="0"/>
                                          <w:marRight w:val="0"/>
                                          <w:marTop w:val="0"/>
                                          <w:marBottom w:val="75"/>
                                          <w:divBdr>
                                            <w:top w:val="none" w:sz="0" w:space="0" w:color="auto"/>
                                            <w:left w:val="none" w:sz="0" w:space="0" w:color="auto"/>
                                            <w:bottom w:val="none" w:sz="0" w:space="0" w:color="auto"/>
                                            <w:right w:val="none" w:sz="0" w:space="0" w:color="auto"/>
                                          </w:divBdr>
                                        </w:div>
                                        <w:div w:id="189211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801213">
      <w:bodyDiv w:val="1"/>
      <w:marLeft w:val="0"/>
      <w:marRight w:val="0"/>
      <w:marTop w:val="0"/>
      <w:marBottom w:val="0"/>
      <w:divBdr>
        <w:top w:val="none" w:sz="0" w:space="0" w:color="auto"/>
        <w:left w:val="none" w:sz="0" w:space="0" w:color="auto"/>
        <w:bottom w:val="none" w:sz="0" w:space="0" w:color="auto"/>
        <w:right w:val="none" w:sz="0" w:space="0" w:color="auto"/>
      </w:divBdr>
      <w:divsChild>
        <w:div w:id="99841769">
          <w:marLeft w:val="0"/>
          <w:marRight w:val="0"/>
          <w:marTop w:val="0"/>
          <w:marBottom w:val="0"/>
          <w:divBdr>
            <w:top w:val="none" w:sz="0" w:space="0" w:color="auto"/>
            <w:left w:val="none" w:sz="0" w:space="0" w:color="auto"/>
            <w:bottom w:val="none" w:sz="0" w:space="0" w:color="auto"/>
            <w:right w:val="none" w:sz="0" w:space="0" w:color="auto"/>
          </w:divBdr>
          <w:divsChild>
            <w:div w:id="522742274">
              <w:marLeft w:val="0"/>
              <w:marRight w:val="0"/>
              <w:marTop w:val="0"/>
              <w:marBottom w:val="0"/>
              <w:divBdr>
                <w:top w:val="none" w:sz="0" w:space="0" w:color="auto"/>
                <w:left w:val="none" w:sz="0" w:space="0" w:color="auto"/>
                <w:bottom w:val="none" w:sz="0" w:space="0" w:color="auto"/>
                <w:right w:val="none" w:sz="0" w:space="0" w:color="auto"/>
              </w:divBdr>
              <w:divsChild>
                <w:div w:id="867526384">
                  <w:marLeft w:val="0"/>
                  <w:marRight w:val="0"/>
                  <w:marTop w:val="0"/>
                  <w:marBottom w:val="0"/>
                  <w:divBdr>
                    <w:top w:val="none" w:sz="0" w:space="0" w:color="auto"/>
                    <w:left w:val="none" w:sz="0" w:space="0" w:color="auto"/>
                    <w:bottom w:val="none" w:sz="0" w:space="0" w:color="auto"/>
                    <w:right w:val="none" w:sz="0" w:space="0" w:color="auto"/>
                  </w:divBdr>
                  <w:divsChild>
                    <w:div w:id="315570171">
                      <w:marLeft w:val="0"/>
                      <w:marRight w:val="0"/>
                      <w:marTop w:val="0"/>
                      <w:marBottom w:val="300"/>
                      <w:divBdr>
                        <w:top w:val="none" w:sz="0" w:space="0" w:color="auto"/>
                        <w:left w:val="none" w:sz="0" w:space="0" w:color="auto"/>
                        <w:bottom w:val="none" w:sz="0" w:space="0" w:color="auto"/>
                        <w:right w:val="none" w:sz="0" w:space="0" w:color="auto"/>
                      </w:divBdr>
                      <w:divsChild>
                        <w:div w:id="69356840">
                          <w:marLeft w:val="0"/>
                          <w:marRight w:val="0"/>
                          <w:marTop w:val="0"/>
                          <w:marBottom w:val="0"/>
                          <w:divBdr>
                            <w:top w:val="none" w:sz="0" w:space="0" w:color="auto"/>
                            <w:left w:val="none" w:sz="0" w:space="0" w:color="auto"/>
                            <w:bottom w:val="none" w:sz="0" w:space="0" w:color="auto"/>
                            <w:right w:val="none" w:sz="0" w:space="0" w:color="auto"/>
                          </w:divBdr>
                          <w:divsChild>
                            <w:div w:id="35458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checkpoint.riag.com/app/Search?ods=DTR&amp;TEMPLATEQUERY=(%3DSUBSCRIBER.NOTICE:ID%3D%22A0E7Z4Q0K5%22)%20OR%20(%3DSTORY:ID%3D%22A0E7Z4Q0K5%22)%20OR%20(%3DCURRENT.REPORT.SUMMARY:ID%3D%22A0E7Z4Q0K5%22)%20OR%20(%3DCORRECTION.NOTICE:ID%3D%22A0E7Z4Q0K5%22)%20OR%20(%3DREPORT.SUPPLEMENT.COVER:ID%3D%22A0E7Z4Q0K5%22)%20OR%20(%3DBRIEF:ID%3D%22A0E7Z4Q0K5%22)%20OR%20(%3DREPORT:ID%3D%22A0E7Z4Q0K5%22)%20OR%20(%3DINTRODUCTION:ID%3D%22A0E7Z4Q0K5%22)%20OR%20(%3DSUMMARIZED.SOURCE:ID%3D%22A0E7Z4Q0K5%22)%20OR%20(%3DSUMMARIZED.CASE:ID%3D%22A0E7Z4Q0K5%22)%20OR%20(%3DJOURNAL.GROUP:ID%3D%22A0E7Z4Q0K5%22)%20OR%20(%3DRESOURCE.SUMMARY:ID%3D%22A0E7Z4Q0K5%22)%20OR%20(%3DANNOTATED.SOURCE:ID%3D%22A0E7Z4Q0K5%22)%20OR%20(%3DANNOTATED.CASE:ID%3D%22A0E7Z4Q0K5%22)%20OR%20(%3DCOMPILATION.95:ID%3D%22A0E7Z4Q0K5%22)&amp;doconly=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lnichols</dc:creator>
  <cp:keywords/>
  <dc:description/>
  <cp:lastModifiedBy>E. Lynn Nichols</cp:lastModifiedBy>
  <cp:revision>2</cp:revision>
  <cp:lastPrinted>2014-03-24T16:33:00Z</cp:lastPrinted>
  <dcterms:created xsi:type="dcterms:W3CDTF">2014-03-24T19:15:00Z</dcterms:created>
  <dcterms:modified xsi:type="dcterms:W3CDTF">2014-03-24T19:15:00Z</dcterms:modified>
</cp:coreProperties>
</file>