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Pr="005E0296" w:rsidRDefault="005E0296">
      <w:pPr>
        <w:rPr>
          <w:b/>
        </w:rPr>
      </w:pPr>
      <w:r w:rsidRPr="005E0296">
        <w:rPr>
          <w:b/>
        </w:rPr>
        <w:t>NICHOLS PATRICK WEEKLY TAX UPDATE</w:t>
      </w:r>
    </w:p>
    <w:p w:rsidR="005E0296" w:rsidRPr="005E0296" w:rsidRDefault="005E0296">
      <w:pPr>
        <w:rPr>
          <w:b/>
        </w:rPr>
      </w:pPr>
      <w:r w:rsidRPr="005E0296">
        <w:rPr>
          <w:b/>
        </w:rPr>
        <w:t>With E. Lynn Nichols, CPA</w:t>
      </w:r>
    </w:p>
    <w:p w:rsidR="005E0296" w:rsidRPr="005E0296" w:rsidRDefault="005E0296">
      <w:pPr>
        <w:rPr>
          <w:b/>
        </w:rPr>
      </w:pPr>
      <w:r w:rsidRPr="005E0296">
        <w:rPr>
          <w:b/>
        </w:rPr>
        <w:t>February 3, 2014</w:t>
      </w:r>
    </w:p>
    <w:p w:rsidR="005E0296" w:rsidRPr="005E0296" w:rsidRDefault="005E0296">
      <w:pPr>
        <w:rPr>
          <w:b/>
        </w:rPr>
      </w:pPr>
    </w:p>
    <w:p w:rsidR="005E0296" w:rsidRPr="005E0296" w:rsidRDefault="005E0296">
      <w:pPr>
        <w:rPr>
          <w:b/>
        </w:rPr>
      </w:pPr>
      <w:r w:rsidRPr="005E0296">
        <w:rPr>
          <w:b/>
        </w:rPr>
        <w:t>C</w:t>
      </w:r>
      <w:r w:rsidR="00B721A3">
        <w:rPr>
          <w:b/>
        </w:rPr>
        <w:t>ITATION</w:t>
      </w:r>
      <w:bookmarkStart w:id="0" w:name="_GoBack"/>
      <w:bookmarkEnd w:id="0"/>
      <w:r w:rsidRPr="005E0296">
        <w:rPr>
          <w:b/>
        </w:rPr>
        <w:t>S</w:t>
      </w:r>
    </w:p>
    <w:p w:rsidR="005E0296" w:rsidRDefault="005E0296"/>
    <w:p w:rsidR="007B0DE7" w:rsidRDefault="007B0DE7"/>
    <w:p w:rsidR="005E0296" w:rsidRPr="00300827" w:rsidRDefault="005E0296" w:rsidP="005E0296">
      <w:pPr>
        <w:pStyle w:val="ListParagraph"/>
        <w:numPr>
          <w:ilvl w:val="0"/>
          <w:numId w:val="1"/>
        </w:numPr>
        <w:rPr>
          <w:b/>
        </w:rPr>
      </w:pPr>
      <w:r w:rsidRPr="00300827">
        <w:rPr>
          <w:b/>
        </w:rPr>
        <w:t>Classification of Drywall Partitions for Depreciation Purposes</w:t>
      </w:r>
    </w:p>
    <w:p w:rsidR="00D97DEB" w:rsidRDefault="00D97DEB" w:rsidP="00D97DEB">
      <w:pPr>
        <w:pStyle w:val="ListParagraph"/>
        <w:ind w:left="360"/>
      </w:pPr>
      <w:r>
        <w:t>(</w:t>
      </w:r>
      <w:r w:rsidR="007B0DE7" w:rsidRPr="007B0DE7">
        <w:t>LTR 201404001</w:t>
      </w:r>
      <w:r w:rsidR="007B0DE7">
        <w:t>; 1/24/2014)</w:t>
      </w:r>
    </w:p>
    <w:p w:rsidR="005E0296" w:rsidRPr="005E0296" w:rsidRDefault="005E0296" w:rsidP="00D97DEB">
      <w:pPr>
        <w:pStyle w:val="ListParagraph"/>
        <w:ind w:left="360"/>
      </w:pPr>
      <w:r w:rsidRPr="005E0296">
        <w:t xml:space="preserve">The IRS ruled that an individual's zip-type partitions installed within owned and leased property are included in asset class 57.0 of Rev. Proc. 87-56 for purposes of section 168, and conventional drywall partitions are classified as nonresidential real property under section 168(e)(2)(B). </w:t>
      </w:r>
    </w:p>
    <w:p w:rsidR="005E0296" w:rsidRDefault="005E0296" w:rsidP="005E0296">
      <w:pPr>
        <w:pStyle w:val="ListParagraph"/>
      </w:pPr>
    </w:p>
    <w:p w:rsidR="003270C3" w:rsidRPr="00300827" w:rsidRDefault="003270C3" w:rsidP="003270C3">
      <w:pPr>
        <w:pStyle w:val="ListParagraph"/>
        <w:numPr>
          <w:ilvl w:val="0"/>
          <w:numId w:val="1"/>
        </w:numPr>
        <w:rPr>
          <w:b/>
        </w:rPr>
      </w:pPr>
      <w:r w:rsidRPr="00300827">
        <w:rPr>
          <w:b/>
        </w:rPr>
        <w:t>Termination of S Corp Election Inadvertent</w:t>
      </w:r>
    </w:p>
    <w:p w:rsidR="00D97DEB" w:rsidRDefault="00D97DEB" w:rsidP="00D97DEB">
      <w:pPr>
        <w:pStyle w:val="ListParagraph"/>
        <w:ind w:left="360"/>
      </w:pPr>
      <w:r>
        <w:t>(</w:t>
      </w:r>
      <w:r w:rsidR="007B0DE7" w:rsidRPr="007B0DE7">
        <w:t>LTR 201404003</w:t>
      </w:r>
      <w:r w:rsidR="007B0DE7">
        <w:t>; 1/24/2014)</w:t>
      </w:r>
    </w:p>
    <w:p w:rsidR="003270C3" w:rsidRPr="003270C3" w:rsidRDefault="003270C3" w:rsidP="00D97DEB">
      <w:pPr>
        <w:pStyle w:val="ListParagraph"/>
        <w:ind w:left="360"/>
      </w:pPr>
      <w:r w:rsidRPr="003270C3">
        <w:t xml:space="preserve">The IRS ruled that a company's subchapter S election was inadvertently terminated when its trust became an ineligible shareholder but that the company will continue to be treated as an S corporation if the trust's beneficiary files a qualified subchapter S trust election. </w:t>
      </w:r>
    </w:p>
    <w:p w:rsidR="005E0296" w:rsidRDefault="005E0296" w:rsidP="005E0296">
      <w:pPr>
        <w:pStyle w:val="ListParagraph"/>
      </w:pPr>
    </w:p>
    <w:p w:rsidR="004D2DDE" w:rsidRPr="00300827" w:rsidRDefault="004D2DDE" w:rsidP="004D2DDE">
      <w:pPr>
        <w:pStyle w:val="ListParagraph"/>
        <w:numPr>
          <w:ilvl w:val="0"/>
          <w:numId w:val="1"/>
        </w:numPr>
        <w:rPr>
          <w:b/>
        </w:rPr>
      </w:pPr>
      <w:r w:rsidRPr="00300827">
        <w:rPr>
          <w:b/>
        </w:rPr>
        <w:t>2014 NII Form Will Contain Changes</w:t>
      </w:r>
    </w:p>
    <w:p w:rsidR="00D97DEB" w:rsidRDefault="00D97DEB" w:rsidP="00D97DEB">
      <w:pPr>
        <w:pStyle w:val="ListParagraph"/>
        <w:ind w:left="360"/>
      </w:pPr>
      <w:r>
        <w:t>(</w:t>
      </w:r>
      <w:r w:rsidR="007B0DE7">
        <w:t>Speech by David Kirk at ABA Tax Section meeting; 1/24/2014</w:t>
      </w:r>
    </w:p>
    <w:p w:rsidR="004D2DDE" w:rsidRPr="004D2DDE" w:rsidRDefault="004D2DDE" w:rsidP="00D97DEB">
      <w:pPr>
        <w:pStyle w:val="ListParagraph"/>
        <w:ind w:left="360"/>
      </w:pPr>
      <w:r w:rsidRPr="004D2DDE">
        <w:t xml:space="preserve">Although the 2013 net investment income tax form was made final January 23 with no changes from the draft, an IRS official said January 24 that the 2014 version will include some modifications. </w:t>
      </w:r>
    </w:p>
    <w:p w:rsidR="005E0296" w:rsidRDefault="005E0296" w:rsidP="005E0296">
      <w:pPr>
        <w:pStyle w:val="ListParagraph"/>
      </w:pPr>
    </w:p>
    <w:p w:rsidR="00D97DEB" w:rsidRPr="00300827" w:rsidRDefault="00D97DEB" w:rsidP="00D97DEB">
      <w:pPr>
        <w:pStyle w:val="ListParagraph"/>
        <w:numPr>
          <w:ilvl w:val="0"/>
          <w:numId w:val="1"/>
        </w:numPr>
        <w:rPr>
          <w:b/>
        </w:rPr>
      </w:pPr>
      <w:r w:rsidRPr="00300827">
        <w:rPr>
          <w:b/>
        </w:rPr>
        <w:t>Deduction for Donated Building Disallowed Due to Deficient Appraisals</w:t>
      </w:r>
    </w:p>
    <w:p w:rsidR="003F5686" w:rsidRDefault="003F5686" w:rsidP="00D97DEB">
      <w:pPr>
        <w:pStyle w:val="ListParagraph"/>
        <w:ind w:left="360"/>
      </w:pPr>
      <w:r>
        <w:t>(</w:t>
      </w:r>
      <w:r w:rsidR="007B0DE7" w:rsidRPr="007B0DE7">
        <w:t>Ben Alli et ux. v. Commissioner; T.C. Memo. 2014-15;</w:t>
      </w:r>
      <w:r w:rsidR="007B0DE7">
        <w:t xml:space="preserve"> 1/27/2014)</w:t>
      </w:r>
    </w:p>
    <w:p w:rsidR="00D97DEB" w:rsidRPr="00D97DEB" w:rsidRDefault="00D97DEB" w:rsidP="00D97DEB">
      <w:pPr>
        <w:pStyle w:val="ListParagraph"/>
        <w:ind w:left="360"/>
      </w:pPr>
      <w:r w:rsidRPr="00D97DEB">
        <w:t xml:space="preserve">The Tax Court upheld the government's disallowance of a couple's deduction for the charitable donation of an apartment building, finding that the appraisals the couple submitted neither complied with the documentation requirements of section 170(f)(11) nor met the substantive requirements and that the failures weren't due to reasonable cause. </w:t>
      </w:r>
    </w:p>
    <w:p w:rsidR="007B0DE7" w:rsidRDefault="007B0DE7" w:rsidP="005E0296">
      <w:pPr>
        <w:pStyle w:val="ListParagraph"/>
      </w:pPr>
    </w:p>
    <w:p w:rsidR="00D97DEB" w:rsidRPr="00300827" w:rsidRDefault="00D97DEB" w:rsidP="00D97DEB">
      <w:pPr>
        <w:pStyle w:val="ListParagraph"/>
        <w:numPr>
          <w:ilvl w:val="0"/>
          <w:numId w:val="1"/>
        </w:numPr>
        <w:rPr>
          <w:b/>
        </w:rPr>
      </w:pPr>
      <w:r w:rsidRPr="00300827">
        <w:rPr>
          <w:b/>
        </w:rPr>
        <w:t>S Corporation ESOP Violated Antiabuse Provisions</w:t>
      </w:r>
    </w:p>
    <w:p w:rsidR="003F5686" w:rsidRDefault="003F5686" w:rsidP="003F5686">
      <w:pPr>
        <w:pStyle w:val="ListParagraph"/>
        <w:ind w:left="360"/>
      </w:pPr>
      <w:r>
        <w:t>(</w:t>
      </w:r>
      <w:r w:rsidR="007B0DE7" w:rsidRPr="007B0DE7">
        <w:t>Ries Enterprises Inc. v. Commissioner; T.C. Memo. 2014-14;</w:t>
      </w:r>
      <w:r w:rsidR="007B0DE7">
        <w:t xml:space="preserve"> 1/27/2014)</w:t>
      </w:r>
    </w:p>
    <w:p w:rsidR="00D97DEB" w:rsidRPr="00D97DEB" w:rsidRDefault="00D97DEB" w:rsidP="003F5686">
      <w:pPr>
        <w:pStyle w:val="ListParagraph"/>
        <w:ind w:left="360"/>
      </w:pPr>
      <w:r w:rsidRPr="00D97DEB">
        <w:t xml:space="preserve">The Tax Court held that an S corporation's employee stock ownership plan violated the antiabuse provisions of section 409(p) by allocating shares of the company's stock to the sole employee and sole plan participant and, therefore, the company was liable for the excise tax under section 4979A. </w:t>
      </w:r>
    </w:p>
    <w:p w:rsidR="005E0296" w:rsidRDefault="005E0296" w:rsidP="005E0296">
      <w:pPr>
        <w:pStyle w:val="ListParagraph"/>
      </w:pPr>
    </w:p>
    <w:p w:rsidR="00300827" w:rsidRDefault="00300827" w:rsidP="005E0296">
      <w:pPr>
        <w:pStyle w:val="ListParagraph"/>
      </w:pPr>
    </w:p>
    <w:p w:rsidR="00300827" w:rsidRDefault="00300827" w:rsidP="005E0296">
      <w:pPr>
        <w:pStyle w:val="ListParagraph"/>
      </w:pPr>
    </w:p>
    <w:p w:rsidR="00300827" w:rsidRDefault="00300827" w:rsidP="005E0296">
      <w:pPr>
        <w:pStyle w:val="ListParagraph"/>
      </w:pPr>
    </w:p>
    <w:p w:rsidR="00300827" w:rsidRDefault="00300827" w:rsidP="005E0296">
      <w:pPr>
        <w:pStyle w:val="ListParagraph"/>
      </w:pPr>
    </w:p>
    <w:p w:rsidR="003F5686" w:rsidRPr="00300827" w:rsidRDefault="003F5686" w:rsidP="003F5686">
      <w:pPr>
        <w:pStyle w:val="ListParagraph"/>
        <w:numPr>
          <w:ilvl w:val="0"/>
          <w:numId w:val="1"/>
        </w:numPr>
        <w:rPr>
          <w:b/>
        </w:rPr>
      </w:pPr>
      <w:r w:rsidRPr="00300827">
        <w:rPr>
          <w:b/>
        </w:rPr>
        <w:lastRenderedPageBreak/>
        <w:t>Couple Received Taxable IRA Distributions, Liable for Penalties</w:t>
      </w:r>
    </w:p>
    <w:p w:rsidR="003F5686" w:rsidRDefault="003F5686" w:rsidP="003F5686">
      <w:pPr>
        <w:pStyle w:val="ListParagraph"/>
        <w:ind w:left="360"/>
      </w:pPr>
      <w:r>
        <w:t>(</w:t>
      </w:r>
      <w:r w:rsidR="007B0DE7" w:rsidRPr="007B0DE7">
        <w:t>Alvan L. Bobrow et ux. v. Commissioner; T.C. Memo. 2014-21;</w:t>
      </w:r>
      <w:r w:rsidR="007B0DE7">
        <w:t xml:space="preserve"> 1/28/2014</w:t>
      </w:r>
      <w:r w:rsidR="00AD385A">
        <w:t>)</w:t>
      </w:r>
    </w:p>
    <w:p w:rsidR="003F5686" w:rsidRPr="003F5686" w:rsidRDefault="003F5686" w:rsidP="003F5686">
      <w:pPr>
        <w:pStyle w:val="ListParagraph"/>
        <w:ind w:left="360"/>
      </w:pPr>
      <w:r w:rsidRPr="003F5686">
        <w:t xml:space="preserve">The Tax Court, sustaining an accuracy-related penalty, held that a couple was liable for taxes on two of three distributions from their IRAs, finding that under section 408(d)(3)(A) a taxpayer may take only one nontaxable distribution in a one-year period; they are also liable for an early distribution penalty on the wife's IRA distribution. </w:t>
      </w:r>
    </w:p>
    <w:p w:rsidR="005E0296" w:rsidRDefault="005E0296" w:rsidP="005E0296">
      <w:pPr>
        <w:pStyle w:val="ListParagraph"/>
      </w:pPr>
    </w:p>
    <w:p w:rsidR="00D61CF7" w:rsidRPr="00300827" w:rsidRDefault="00D61CF7" w:rsidP="00D61CF7">
      <w:pPr>
        <w:pStyle w:val="ListParagraph"/>
        <w:numPr>
          <w:ilvl w:val="0"/>
          <w:numId w:val="1"/>
        </w:numPr>
        <w:rPr>
          <w:b/>
        </w:rPr>
      </w:pPr>
      <w:r w:rsidRPr="00300827">
        <w:rPr>
          <w:b/>
        </w:rPr>
        <w:t>Proposed Regs on Partnership Disguised Sales</w:t>
      </w:r>
    </w:p>
    <w:p w:rsidR="00D61CF7" w:rsidRDefault="00D61CF7" w:rsidP="00D61CF7">
      <w:pPr>
        <w:pStyle w:val="ListParagraph"/>
        <w:ind w:left="360"/>
      </w:pPr>
      <w:r>
        <w:t>(</w:t>
      </w:r>
      <w:r w:rsidR="000B4472" w:rsidRPr="000B4472">
        <w:t>REG-119305-11; 79 F.R. 4826-4839</w:t>
      </w:r>
      <w:r w:rsidR="000B4472">
        <w:t>; 1/30/2014)</w:t>
      </w:r>
    </w:p>
    <w:p w:rsidR="00D61CF7" w:rsidRPr="00D61CF7" w:rsidRDefault="00D61CF7" w:rsidP="00D61CF7">
      <w:pPr>
        <w:pStyle w:val="ListParagraph"/>
        <w:ind w:left="360"/>
      </w:pPr>
      <w:r w:rsidRPr="00D61CF7">
        <w:t xml:space="preserve">The IRS has published proposed regulations under section 707 on disguised sales of property to or by a partnership, and under section 752 on the treatment of partnership liabilities. </w:t>
      </w:r>
    </w:p>
    <w:p w:rsidR="00D61CF7" w:rsidRDefault="00D61CF7" w:rsidP="00D61CF7">
      <w:pPr>
        <w:pStyle w:val="ListParagraph"/>
        <w:ind w:left="360"/>
      </w:pPr>
    </w:p>
    <w:p w:rsidR="00D61CF7" w:rsidRPr="00300827" w:rsidRDefault="00D61CF7" w:rsidP="00D61CF7">
      <w:pPr>
        <w:pStyle w:val="ListParagraph"/>
        <w:numPr>
          <w:ilvl w:val="0"/>
          <w:numId w:val="1"/>
        </w:numPr>
        <w:rPr>
          <w:b/>
        </w:rPr>
      </w:pPr>
      <w:r w:rsidRPr="00300827">
        <w:rPr>
          <w:b/>
        </w:rPr>
        <w:t>Payments to Settle Lawsuit Includable in Income</w:t>
      </w:r>
    </w:p>
    <w:p w:rsidR="00D61CF7" w:rsidRDefault="00D61CF7" w:rsidP="00D61CF7">
      <w:pPr>
        <w:pStyle w:val="ListParagraph"/>
        <w:ind w:left="360"/>
      </w:pPr>
      <w:r>
        <w:t>(</w:t>
      </w:r>
      <w:r w:rsidR="000B4472" w:rsidRPr="000B4472">
        <w:t>Mazie C. Green et vir v. Commissioner; T.C. Memo. 2014-23;</w:t>
      </w:r>
      <w:r w:rsidR="000B4472">
        <w:t xml:space="preserve"> 1/29/2014)</w:t>
      </w:r>
    </w:p>
    <w:p w:rsidR="00D61CF7" w:rsidRPr="00D61CF7" w:rsidRDefault="00D61CF7" w:rsidP="00D61CF7">
      <w:pPr>
        <w:pStyle w:val="ListParagraph"/>
        <w:ind w:left="360"/>
      </w:pPr>
      <w:r w:rsidRPr="00D61CF7">
        <w:t xml:space="preserve">The Tax Court, sustaining an accuracy-related penalty, held that payments an individual received to settle a lawsuit against her former employer weren't excludable from her income under section 104 because they weren't received as compensation for personal injuries or sickness or on account of personal physical injuries or physical sickness. </w:t>
      </w:r>
    </w:p>
    <w:p w:rsidR="005E0296" w:rsidRDefault="005E0296" w:rsidP="005E0296">
      <w:pPr>
        <w:pStyle w:val="ListParagraph"/>
      </w:pPr>
    </w:p>
    <w:p w:rsidR="00D61CF7" w:rsidRPr="00300827" w:rsidRDefault="00D61CF7" w:rsidP="00D61CF7">
      <w:pPr>
        <w:pStyle w:val="ListParagraph"/>
        <w:numPr>
          <w:ilvl w:val="0"/>
          <w:numId w:val="1"/>
        </w:numPr>
        <w:rPr>
          <w:b/>
        </w:rPr>
      </w:pPr>
      <w:r w:rsidRPr="00300827">
        <w:rPr>
          <w:b/>
        </w:rPr>
        <w:t>Summar</w:t>
      </w:r>
      <w:r w:rsidR="00300827" w:rsidRPr="00300827">
        <w:rPr>
          <w:b/>
        </w:rPr>
        <w:t>y of</w:t>
      </w:r>
      <w:r w:rsidRPr="00300827">
        <w:rPr>
          <w:b/>
        </w:rPr>
        <w:t xml:space="preserve"> 'myRA' Proposal</w:t>
      </w:r>
    </w:p>
    <w:p w:rsidR="00D61CF7" w:rsidRDefault="00D61CF7" w:rsidP="00D61CF7">
      <w:pPr>
        <w:pStyle w:val="ListParagraph"/>
        <w:ind w:left="360"/>
      </w:pPr>
      <w:r>
        <w:t>(</w:t>
      </w:r>
      <w:r w:rsidR="000B4472">
        <w:t>Fact Sheet; 1/29/2014)</w:t>
      </w:r>
    </w:p>
    <w:p w:rsidR="00D61CF7" w:rsidRPr="00D61CF7" w:rsidRDefault="00D61CF7" w:rsidP="00D61CF7">
      <w:pPr>
        <w:pStyle w:val="ListParagraph"/>
        <w:ind w:left="360"/>
      </w:pPr>
      <w:r w:rsidRPr="00D61CF7">
        <w:t xml:space="preserve">President Obama's proposed "myRA" plan would be an automatic IRA targeted to low- and middle-income workers lacking accounts through their employers, according to a White House fact sheet released January 29, which also called for limiting retirement savings tax incentives for high-income taxpayers. </w:t>
      </w:r>
    </w:p>
    <w:p w:rsidR="000B4472" w:rsidRDefault="000B4472" w:rsidP="00D61CF7">
      <w:pPr>
        <w:pStyle w:val="ListParagraph"/>
        <w:ind w:left="360"/>
      </w:pPr>
    </w:p>
    <w:p w:rsidR="000B4472" w:rsidRDefault="000B4472" w:rsidP="00D61CF7">
      <w:pPr>
        <w:pStyle w:val="ListParagraph"/>
        <w:ind w:left="360"/>
      </w:pPr>
    </w:p>
    <w:sectPr w:rsidR="000B44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A8" w:rsidRDefault="001125A8" w:rsidP="00300827">
      <w:r>
        <w:separator/>
      </w:r>
    </w:p>
  </w:endnote>
  <w:endnote w:type="continuationSeparator" w:id="0">
    <w:p w:rsidR="001125A8" w:rsidRDefault="001125A8" w:rsidP="003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94136"/>
      <w:docPartObj>
        <w:docPartGallery w:val="Page Numbers (Bottom of Page)"/>
        <w:docPartUnique/>
      </w:docPartObj>
    </w:sdtPr>
    <w:sdtEndPr>
      <w:rPr>
        <w:noProof/>
      </w:rPr>
    </w:sdtEndPr>
    <w:sdtContent>
      <w:p w:rsidR="00300827" w:rsidRDefault="00300827">
        <w:pPr>
          <w:pStyle w:val="Footer"/>
          <w:jc w:val="right"/>
        </w:pPr>
        <w:r>
          <w:fldChar w:fldCharType="begin"/>
        </w:r>
        <w:r>
          <w:instrText xml:space="preserve"> PAGE   \* MERGEFORMAT </w:instrText>
        </w:r>
        <w:r>
          <w:fldChar w:fldCharType="separate"/>
        </w:r>
        <w:r w:rsidR="00B721A3">
          <w:rPr>
            <w:noProof/>
          </w:rPr>
          <w:t>1</w:t>
        </w:r>
        <w:r>
          <w:rPr>
            <w:noProof/>
          </w:rPr>
          <w:fldChar w:fldCharType="end"/>
        </w:r>
      </w:p>
    </w:sdtContent>
  </w:sdt>
  <w:p w:rsidR="00300827" w:rsidRDefault="0030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A8" w:rsidRDefault="001125A8" w:rsidP="00300827">
      <w:r>
        <w:separator/>
      </w:r>
    </w:p>
  </w:footnote>
  <w:footnote w:type="continuationSeparator" w:id="0">
    <w:p w:rsidR="001125A8" w:rsidRDefault="001125A8" w:rsidP="0030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D0E"/>
    <w:multiLevelType w:val="multilevel"/>
    <w:tmpl w:val="99BC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47971"/>
    <w:multiLevelType w:val="multilevel"/>
    <w:tmpl w:val="84DE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029F5"/>
    <w:multiLevelType w:val="hybridMultilevel"/>
    <w:tmpl w:val="8F58B944"/>
    <w:lvl w:ilvl="0" w:tplc="E2A80098">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E2207"/>
    <w:multiLevelType w:val="multilevel"/>
    <w:tmpl w:val="281A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34BB3"/>
    <w:multiLevelType w:val="multilevel"/>
    <w:tmpl w:val="9DB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1521D"/>
    <w:multiLevelType w:val="multilevel"/>
    <w:tmpl w:val="B250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605A8"/>
    <w:multiLevelType w:val="multilevel"/>
    <w:tmpl w:val="6630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D7919"/>
    <w:multiLevelType w:val="multilevel"/>
    <w:tmpl w:val="1924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13892"/>
    <w:multiLevelType w:val="multilevel"/>
    <w:tmpl w:val="01D6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9392B"/>
    <w:multiLevelType w:val="multilevel"/>
    <w:tmpl w:val="B738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217EBD"/>
    <w:multiLevelType w:val="multilevel"/>
    <w:tmpl w:val="C9D6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2569B6"/>
    <w:multiLevelType w:val="hybridMultilevel"/>
    <w:tmpl w:val="8F58B944"/>
    <w:lvl w:ilvl="0" w:tplc="E2A80098">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45686D"/>
    <w:multiLevelType w:val="multilevel"/>
    <w:tmpl w:val="BC2C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0"/>
  </w:num>
  <w:num w:numId="4">
    <w:abstractNumId w:val="4"/>
  </w:num>
  <w:num w:numId="5">
    <w:abstractNumId w:val="9"/>
  </w:num>
  <w:num w:numId="6">
    <w:abstractNumId w:val="12"/>
  </w:num>
  <w:num w:numId="7">
    <w:abstractNumId w:val="1"/>
  </w:num>
  <w:num w:numId="8">
    <w:abstractNumId w:val="0"/>
  </w:num>
  <w:num w:numId="9">
    <w:abstractNumId w:val="6"/>
  </w:num>
  <w:num w:numId="10">
    <w:abstractNumId w:val="7"/>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96"/>
    <w:rsid w:val="000B4472"/>
    <w:rsid w:val="001125A8"/>
    <w:rsid w:val="00300827"/>
    <w:rsid w:val="003270C3"/>
    <w:rsid w:val="003F3870"/>
    <w:rsid w:val="003F5686"/>
    <w:rsid w:val="004D2DDE"/>
    <w:rsid w:val="005E0296"/>
    <w:rsid w:val="00645EA5"/>
    <w:rsid w:val="007B0DE7"/>
    <w:rsid w:val="00AD385A"/>
    <w:rsid w:val="00B721A3"/>
    <w:rsid w:val="00BE4144"/>
    <w:rsid w:val="00D61CF7"/>
    <w:rsid w:val="00D9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0BD3-F7C9-44C6-A113-2C8D21F2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96"/>
    <w:pPr>
      <w:ind w:left="720"/>
      <w:contextualSpacing/>
    </w:pPr>
  </w:style>
  <w:style w:type="character" w:styleId="Hyperlink">
    <w:name w:val="Hyperlink"/>
    <w:basedOn w:val="DefaultParagraphFont"/>
    <w:uiPriority w:val="99"/>
    <w:unhideWhenUsed/>
    <w:rsid w:val="005E0296"/>
    <w:rPr>
      <w:color w:val="0563C1" w:themeColor="hyperlink"/>
      <w:u w:val="single"/>
    </w:rPr>
  </w:style>
  <w:style w:type="character" w:styleId="FollowedHyperlink">
    <w:name w:val="FollowedHyperlink"/>
    <w:basedOn w:val="DefaultParagraphFont"/>
    <w:uiPriority w:val="99"/>
    <w:semiHidden/>
    <w:unhideWhenUsed/>
    <w:rsid w:val="007B0DE7"/>
    <w:rPr>
      <w:color w:val="954F72" w:themeColor="followedHyperlink"/>
      <w:u w:val="single"/>
    </w:rPr>
  </w:style>
  <w:style w:type="paragraph" w:styleId="BalloonText">
    <w:name w:val="Balloon Text"/>
    <w:basedOn w:val="Normal"/>
    <w:link w:val="BalloonTextChar"/>
    <w:uiPriority w:val="99"/>
    <w:semiHidden/>
    <w:unhideWhenUsed/>
    <w:rsid w:val="00645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A5"/>
    <w:rPr>
      <w:rFonts w:ascii="Segoe UI" w:hAnsi="Segoe UI" w:cs="Segoe UI"/>
      <w:sz w:val="18"/>
      <w:szCs w:val="18"/>
    </w:rPr>
  </w:style>
  <w:style w:type="paragraph" w:styleId="Header">
    <w:name w:val="header"/>
    <w:basedOn w:val="Normal"/>
    <w:link w:val="HeaderChar"/>
    <w:uiPriority w:val="99"/>
    <w:unhideWhenUsed/>
    <w:rsid w:val="00300827"/>
    <w:pPr>
      <w:tabs>
        <w:tab w:val="center" w:pos="4680"/>
        <w:tab w:val="right" w:pos="9360"/>
      </w:tabs>
    </w:pPr>
  </w:style>
  <w:style w:type="character" w:customStyle="1" w:styleId="HeaderChar">
    <w:name w:val="Header Char"/>
    <w:basedOn w:val="DefaultParagraphFont"/>
    <w:link w:val="Header"/>
    <w:uiPriority w:val="99"/>
    <w:rsid w:val="00300827"/>
  </w:style>
  <w:style w:type="paragraph" w:styleId="Footer">
    <w:name w:val="footer"/>
    <w:basedOn w:val="Normal"/>
    <w:link w:val="FooterChar"/>
    <w:uiPriority w:val="99"/>
    <w:unhideWhenUsed/>
    <w:rsid w:val="00300827"/>
    <w:pPr>
      <w:tabs>
        <w:tab w:val="center" w:pos="4680"/>
        <w:tab w:val="right" w:pos="9360"/>
      </w:tabs>
    </w:pPr>
  </w:style>
  <w:style w:type="character" w:customStyle="1" w:styleId="FooterChar">
    <w:name w:val="Footer Char"/>
    <w:basedOn w:val="DefaultParagraphFont"/>
    <w:link w:val="Footer"/>
    <w:uiPriority w:val="99"/>
    <w:rsid w:val="0030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2555">
      <w:bodyDiv w:val="1"/>
      <w:marLeft w:val="0"/>
      <w:marRight w:val="0"/>
      <w:marTop w:val="0"/>
      <w:marBottom w:val="0"/>
      <w:divBdr>
        <w:top w:val="none" w:sz="0" w:space="0" w:color="auto"/>
        <w:left w:val="none" w:sz="0" w:space="0" w:color="auto"/>
        <w:bottom w:val="none" w:sz="0" w:space="0" w:color="auto"/>
        <w:right w:val="none" w:sz="0" w:space="0" w:color="auto"/>
      </w:divBdr>
      <w:divsChild>
        <w:div w:id="1939368581">
          <w:marLeft w:val="0"/>
          <w:marRight w:val="0"/>
          <w:marTop w:val="0"/>
          <w:marBottom w:val="0"/>
          <w:divBdr>
            <w:top w:val="none" w:sz="0" w:space="0" w:color="auto"/>
            <w:left w:val="none" w:sz="0" w:space="0" w:color="auto"/>
            <w:bottom w:val="none" w:sz="0" w:space="0" w:color="auto"/>
            <w:right w:val="none" w:sz="0" w:space="0" w:color="auto"/>
          </w:divBdr>
          <w:divsChild>
            <w:div w:id="299775236">
              <w:marLeft w:val="0"/>
              <w:marRight w:val="0"/>
              <w:marTop w:val="0"/>
              <w:marBottom w:val="0"/>
              <w:divBdr>
                <w:top w:val="none" w:sz="0" w:space="0" w:color="auto"/>
                <w:left w:val="none" w:sz="0" w:space="0" w:color="auto"/>
                <w:bottom w:val="none" w:sz="0" w:space="0" w:color="auto"/>
                <w:right w:val="none" w:sz="0" w:space="0" w:color="auto"/>
              </w:divBdr>
              <w:divsChild>
                <w:div w:id="1541475046">
                  <w:marLeft w:val="0"/>
                  <w:marRight w:val="0"/>
                  <w:marTop w:val="0"/>
                  <w:marBottom w:val="0"/>
                  <w:divBdr>
                    <w:top w:val="none" w:sz="0" w:space="0" w:color="auto"/>
                    <w:left w:val="none" w:sz="0" w:space="0" w:color="auto"/>
                    <w:bottom w:val="none" w:sz="0" w:space="0" w:color="auto"/>
                    <w:right w:val="none" w:sz="0" w:space="0" w:color="auto"/>
                  </w:divBdr>
                  <w:divsChild>
                    <w:div w:id="1272395545">
                      <w:marLeft w:val="0"/>
                      <w:marRight w:val="0"/>
                      <w:marTop w:val="0"/>
                      <w:marBottom w:val="450"/>
                      <w:divBdr>
                        <w:top w:val="single" w:sz="6" w:space="0" w:color="005DBA"/>
                        <w:left w:val="none" w:sz="0" w:space="0" w:color="auto"/>
                        <w:bottom w:val="single" w:sz="6" w:space="0" w:color="005DBA"/>
                        <w:right w:val="none" w:sz="0" w:space="0" w:color="auto"/>
                      </w:divBdr>
                      <w:divsChild>
                        <w:div w:id="1107852972">
                          <w:marLeft w:val="0"/>
                          <w:marRight w:val="0"/>
                          <w:marTop w:val="0"/>
                          <w:marBottom w:val="0"/>
                          <w:divBdr>
                            <w:top w:val="single" w:sz="24" w:space="15" w:color="FFFFFF"/>
                            <w:left w:val="none" w:sz="0" w:space="0" w:color="auto"/>
                            <w:bottom w:val="single" w:sz="24" w:space="15" w:color="FFFFFF"/>
                            <w:right w:val="none" w:sz="0" w:space="0" w:color="auto"/>
                          </w:divBdr>
                          <w:divsChild>
                            <w:div w:id="996767724">
                              <w:marLeft w:val="0"/>
                              <w:marRight w:val="0"/>
                              <w:marTop w:val="0"/>
                              <w:marBottom w:val="75"/>
                              <w:divBdr>
                                <w:top w:val="none" w:sz="0" w:space="0" w:color="auto"/>
                                <w:left w:val="none" w:sz="0" w:space="0" w:color="auto"/>
                                <w:bottom w:val="none" w:sz="0" w:space="0" w:color="auto"/>
                                <w:right w:val="none" w:sz="0" w:space="0" w:color="auto"/>
                              </w:divBdr>
                              <w:divsChild>
                                <w:div w:id="1001276843">
                                  <w:marLeft w:val="0"/>
                                  <w:marRight w:val="0"/>
                                  <w:marTop w:val="0"/>
                                  <w:marBottom w:val="0"/>
                                  <w:divBdr>
                                    <w:top w:val="none" w:sz="0" w:space="0" w:color="auto"/>
                                    <w:left w:val="none" w:sz="0" w:space="0" w:color="auto"/>
                                    <w:bottom w:val="none" w:sz="0" w:space="0" w:color="auto"/>
                                    <w:right w:val="none" w:sz="0" w:space="0" w:color="auto"/>
                                  </w:divBdr>
                                  <w:divsChild>
                                    <w:div w:id="2099401088">
                                      <w:marLeft w:val="0"/>
                                      <w:marRight w:val="0"/>
                                      <w:marTop w:val="0"/>
                                      <w:marBottom w:val="0"/>
                                      <w:divBdr>
                                        <w:top w:val="none" w:sz="0" w:space="0" w:color="auto"/>
                                        <w:left w:val="none" w:sz="0" w:space="0" w:color="auto"/>
                                        <w:bottom w:val="none" w:sz="0" w:space="0" w:color="auto"/>
                                        <w:right w:val="none" w:sz="0" w:space="0" w:color="auto"/>
                                      </w:divBdr>
                                      <w:divsChild>
                                        <w:div w:id="1172179922">
                                          <w:marLeft w:val="0"/>
                                          <w:marRight w:val="0"/>
                                          <w:marTop w:val="0"/>
                                          <w:marBottom w:val="75"/>
                                          <w:divBdr>
                                            <w:top w:val="none" w:sz="0" w:space="0" w:color="auto"/>
                                            <w:left w:val="none" w:sz="0" w:space="0" w:color="auto"/>
                                            <w:bottom w:val="none" w:sz="0" w:space="0" w:color="auto"/>
                                            <w:right w:val="none" w:sz="0" w:space="0" w:color="auto"/>
                                          </w:divBdr>
                                        </w:div>
                                        <w:div w:id="20940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903856">
      <w:bodyDiv w:val="1"/>
      <w:marLeft w:val="0"/>
      <w:marRight w:val="0"/>
      <w:marTop w:val="0"/>
      <w:marBottom w:val="0"/>
      <w:divBdr>
        <w:top w:val="none" w:sz="0" w:space="0" w:color="auto"/>
        <w:left w:val="none" w:sz="0" w:space="0" w:color="auto"/>
        <w:bottom w:val="none" w:sz="0" w:space="0" w:color="auto"/>
        <w:right w:val="none" w:sz="0" w:space="0" w:color="auto"/>
      </w:divBdr>
      <w:divsChild>
        <w:div w:id="1628045873">
          <w:marLeft w:val="0"/>
          <w:marRight w:val="0"/>
          <w:marTop w:val="0"/>
          <w:marBottom w:val="0"/>
          <w:divBdr>
            <w:top w:val="none" w:sz="0" w:space="0" w:color="auto"/>
            <w:left w:val="none" w:sz="0" w:space="0" w:color="auto"/>
            <w:bottom w:val="none" w:sz="0" w:space="0" w:color="auto"/>
            <w:right w:val="none" w:sz="0" w:space="0" w:color="auto"/>
          </w:divBdr>
          <w:divsChild>
            <w:div w:id="1044792561">
              <w:marLeft w:val="0"/>
              <w:marRight w:val="0"/>
              <w:marTop w:val="0"/>
              <w:marBottom w:val="0"/>
              <w:divBdr>
                <w:top w:val="none" w:sz="0" w:space="0" w:color="auto"/>
                <w:left w:val="none" w:sz="0" w:space="0" w:color="auto"/>
                <w:bottom w:val="none" w:sz="0" w:space="0" w:color="auto"/>
                <w:right w:val="none" w:sz="0" w:space="0" w:color="auto"/>
              </w:divBdr>
              <w:divsChild>
                <w:div w:id="326977806">
                  <w:marLeft w:val="0"/>
                  <w:marRight w:val="0"/>
                  <w:marTop w:val="0"/>
                  <w:marBottom w:val="0"/>
                  <w:divBdr>
                    <w:top w:val="none" w:sz="0" w:space="0" w:color="auto"/>
                    <w:left w:val="none" w:sz="0" w:space="0" w:color="auto"/>
                    <w:bottom w:val="none" w:sz="0" w:space="0" w:color="auto"/>
                    <w:right w:val="none" w:sz="0" w:space="0" w:color="auto"/>
                  </w:divBdr>
                  <w:divsChild>
                    <w:div w:id="1522938674">
                      <w:marLeft w:val="0"/>
                      <w:marRight w:val="0"/>
                      <w:marTop w:val="0"/>
                      <w:marBottom w:val="450"/>
                      <w:divBdr>
                        <w:top w:val="single" w:sz="6" w:space="0" w:color="005DBA"/>
                        <w:left w:val="none" w:sz="0" w:space="0" w:color="auto"/>
                        <w:bottom w:val="single" w:sz="6" w:space="0" w:color="005DBA"/>
                        <w:right w:val="none" w:sz="0" w:space="0" w:color="auto"/>
                      </w:divBdr>
                      <w:divsChild>
                        <w:div w:id="1330521333">
                          <w:marLeft w:val="0"/>
                          <w:marRight w:val="0"/>
                          <w:marTop w:val="0"/>
                          <w:marBottom w:val="0"/>
                          <w:divBdr>
                            <w:top w:val="single" w:sz="24" w:space="15" w:color="FFFFFF"/>
                            <w:left w:val="none" w:sz="0" w:space="0" w:color="auto"/>
                            <w:bottom w:val="single" w:sz="24" w:space="15" w:color="FFFFFF"/>
                            <w:right w:val="none" w:sz="0" w:space="0" w:color="auto"/>
                          </w:divBdr>
                          <w:divsChild>
                            <w:div w:id="1273977050">
                              <w:marLeft w:val="0"/>
                              <w:marRight w:val="0"/>
                              <w:marTop w:val="0"/>
                              <w:marBottom w:val="75"/>
                              <w:divBdr>
                                <w:top w:val="none" w:sz="0" w:space="0" w:color="auto"/>
                                <w:left w:val="none" w:sz="0" w:space="0" w:color="auto"/>
                                <w:bottom w:val="none" w:sz="0" w:space="0" w:color="auto"/>
                                <w:right w:val="none" w:sz="0" w:space="0" w:color="auto"/>
                              </w:divBdr>
                              <w:divsChild>
                                <w:div w:id="2141145705">
                                  <w:marLeft w:val="0"/>
                                  <w:marRight w:val="0"/>
                                  <w:marTop w:val="0"/>
                                  <w:marBottom w:val="0"/>
                                  <w:divBdr>
                                    <w:top w:val="none" w:sz="0" w:space="0" w:color="auto"/>
                                    <w:left w:val="none" w:sz="0" w:space="0" w:color="auto"/>
                                    <w:bottom w:val="none" w:sz="0" w:space="0" w:color="auto"/>
                                    <w:right w:val="none" w:sz="0" w:space="0" w:color="auto"/>
                                  </w:divBdr>
                                  <w:divsChild>
                                    <w:div w:id="1333333520">
                                      <w:marLeft w:val="0"/>
                                      <w:marRight w:val="0"/>
                                      <w:marTop w:val="0"/>
                                      <w:marBottom w:val="0"/>
                                      <w:divBdr>
                                        <w:top w:val="none" w:sz="0" w:space="0" w:color="auto"/>
                                        <w:left w:val="none" w:sz="0" w:space="0" w:color="auto"/>
                                        <w:bottom w:val="none" w:sz="0" w:space="0" w:color="auto"/>
                                        <w:right w:val="none" w:sz="0" w:space="0" w:color="auto"/>
                                      </w:divBdr>
                                      <w:divsChild>
                                        <w:div w:id="906037930">
                                          <w:marLeft w:val="0"/>
                                          <w:marRight w:val="0"/>
                                          <w:marTop w:val="0"/>
                                          <w:marBottom w:val="75"/>
                                          <w:divBdr>
                                            <w:top w:val="none" w:sz="0" w:space="0" w:color="auto"/>
                                            <w:left w:val="none" w:sz="0" w:space="0" w:color="auto"/>
                                            <w:bottom w:val="none" w:sz="0" w:space="0" w:color="auto"/>
                                            <w:right w:val="none" w:sz="0" w:space="0" w:color="auto"/>
                                          </w:divBdr>
                                        </w:div>
                                        <w:div w:id="6471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937169">
      <w:bodyDiv w:val="1"/>
      <w:marLeft w:val="0"/>
      <w:marRight w:val="0"/>
      <w:marTop w:val="0"/>
      <w:marBottom w:val="0"/>
      <w:divBdr>
        <w:top w:val="none" w:sz="0" w:space="0" w:color="auto"/>
        <w:left w:val="none" w:sz="0" w:space="0" w:color="auto"/>
        <w:bottom w:val="none" w:sz="0" w:space="0" w:color="auto"/>
        <w:right w:val="none" w:sz="0" w:space="0" w:color="auto"/>
      </w:divBdr>
      <w:divsChild>
        <w:div w:id="425732570">
          <w:marLeft w:val="0"/>
          <w:marRight w:val="0"/>
          <w:marTop w:val="0"/>
          <w:marBottom w:val="0"/>
          <w:divBdr>
            <w:top w:val="none" w:sz="0" w:space="0" w:color="auto"/>
            <w:left w:val="none" w:sz="0" w:space="0" w:color="auto"/>
            <w:bottom w:val="none" w:sz="0" w:space="0" w:color="auto"/>
            <w:right w:val="none" w:sz="0" w:space="0" w:color="auto"/>
          </w:divBdr>
          <w:divsChild>
            <w:div w:id="327439293">
              <w:marLeft w:val="0"/>
              <w:marRight w:val="0"/>
              <w:marTop w:val="0"/>
              <w:marBottom w:val="0"/>
              <w:divBdr>
                <w:top w:val="none" w:sz="0" w:space="0" w:color="auto"/>
                <w:left w:val="none" w:sz="0" w:space="0" w:color="auto"/>
                <w:bottom w:val="none" w:sz="0" w:space="0" w:color="auto"/>
                <w:right w:val="none" w:sz="0" w:space="0" w:color="auto"/>
              </w:divBdr>
              <w:divsChild>
                <w:div w:id="299383993">
                  <w:marLeft w:val="0"/>
                  <w:marRight w:val="0"/>
                  <w:marTop w:val="0"/>
                  <w:marBottom w:val="0"/>
                  <w:divBdr>
                    <w:top w:val="none" w:sz="0" w:space="0" w:color="auto"/>
                    <w:left w:val="none" w:sz="0" w:space="0" w:color="auto"/>
                    <w:bottom w:val="none" w:sz="0" w:space="0" w:color="auto"/>
                    <w:right w:val="none" w:sz="0" w:space="0" w:color="auto"/>
                  </w:divBdr>
                  <w:divsChild>
                    <w:div w:id="570971856">
                      <w:marLeft w:val="0"/>
                      <w:marRight w:val="0"/>
                      <w:marTop w:val="0"/>
                      <w:marBottom w:val="450"/>
                      <w:divBdr>
                        <w:top w:val="single" w:sz="6" w:space="0" w:color="005DBA"/>
                        <w:left w:val="none" w:sz="0" w:space="0" w:color="auto"/>
                        <w:bottom w:val="single" w:sz="6" w:space="0" w:color="005DBA"/>
                        <w:right w:val="none" w:sz="0" w:space="0" w:color="auto"/>
                      </w:divBdr>
                      <w:divsChild>
                        <w:div w:id="1751737172">
                          <w:marLeft w:val="0"/>
                          <w:marRight w:val="0"/>
                          <w:marTop w:val="0"/>
                          <w:marBottom w:val="0"/>
                          <w:divBdr>
                            <w:top w:val="single" w:sz="24" w:space="15" w:color="FFFFFF"/>
                            <w:left w:val="none" w:sz="0" w:space="0" w:color="auto"/>
                            <w:bottom w:val="single" w:sz="24" w:space="15" w:color="FFFFFF"/>
                            <w:right w:val="none" w:sz="0" w:space="0" w:color="auto"/>
                          </w:divBdr>
                          <w:divsChild>
                            <w:div w:id="2102330865">
                              <w:marLeft w:val="0"/>
                              <w:marRight w:val="0"/>
                              <w:marTop w:val="0"/>
                              <w:marBottom w:val="75"/>
                              <w:divBdr>
                                <w:top w:val="none" w:sz="0" w:space="0" w:color="auto"/>
                                <w:left w:val="none" w:sz="0" w:space="0" w:color="auto"/>
                                <w:bottom w:val="none" w:sz="0" w:space="0" w:color="auto"/>
                                <w:right w:val="none" w:sz="0" w:space="0" w:color="auto"/>
                              </w:divBdr>
                              <w:divsChild>
                                <w:div w:id="716468996">
                                  <w:marLeft w:val="0"/>
                                  <w:marRight w:val="0"/>
                                  <w:marTop w:val="0"/>
                                  <w:marBottom w:val="0"/>
                                  <w:divBdr>
                                    <w:top w:val="none" w:sz="0" w:space="0" w:color="auto"/>
                                    <w:left w:val="none" w:sz="0" w:space="0" w:color="auto"/>
                                    <w:bottom w:val="none" w:sz="0" w:space="0" w:color="auto"/>
                                    <w:right w:val="none" w:sz="0" w:space="0" w:color="auto"/>
                                  </w:divBdr>
                                  <w:divsChild>
                                    <w:div w:id="318118855">
                                      <w:marLeft w:val="0"/>
                                      <w:marRight w:val="0"/>
                                      <w:marTop w:val="0"/>
                                      <w:marBottom w:val="0"/>
                                      <w:divBdr>
                                        <w:top w:val="none" w:sz="0" w:space="0" w:color="auto"/>
                                        <w:left w:val="none" w:sz="0" w:space="0" w:color="auto"/>
                                        <w:bottom w:val="none" w:sz="0" w:space="0" w:color="auto"/>
                                        <w:right w:val="none" w:sz="0" w:space="0" w:color="auto"/>
                                      </w:divBdr>
                                      <w:divsChild>
                                        <w:div w:id="377171045">
                                          <w:marLeft w:val="0"/>
                                          <w:marRight w:val="0"/>
                                          <w:marTop w:val="0"/>
                                          <w:marBottom w:val="75"/>
                                          <w:divBdr>
                                            <w:top w:val="none" w:sz="0" w:space="0" w:color="auto"/>
                                            <w:left w:val="none" w:sz="0" w:space="0" w:color="auto"/>
                                            <w:bottom w:val="none" w:sz="0" w:space="0" w:color="auto"/>
                                            <w:right w:val="none" w:sz="0" w:space="0" w:color="auto"/>
                                          </w:divBdr>
                                        </w:div>
                                        <w:div w:id="11300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41760">
      <w:bodyDiv w:val="1"/>
      <w:marLeft w:val="0"/>
      <w:marRight w:val="0"/>
      <w:marTop w:val="0"/>
      <w:marBottom w:val="0"/>
      <w:divBdr>
        <w:top w:val="none" w:sz="0" w:space="0" w:color="auto"/>
        <w:left w:val="none" w:sz="0" w:space="0" w:color="auto"/>
        <w:bottom w:val="none" w:sz="0" w:space="0" w:color="auto"/>
        <w:right w:val="none" w:sz="0" w:space="0" w:color="auto"/>
      </w:divBdr>
      <w:divsChild>
        <w:div w:id="372272437">
          <w:marLeft w:val="0"/>
          <w:marRight w:val="0"/>
          <w:marTop w:val="0"/>
          <w:marBottom w:val="0"/>
          <w:divBdr>
            <w:top w:val="none" w:sz="0" w:space="0" w:color="auto"/>
            <w:left w:val="none" w:sz="0" w:space="0" w:color="auto"/>
            <w:bottom w:val="none" w:sz="0" w:space="0" w:color="auto"/>
            <w:right w:val="none" w:sz="0" w:space="0" w:color="auto"/>
          </w:divBdr>
          <w:divsChild>
            <w:div w:id="2081905668">
              <w:marLeft w:val="0"/>
              <w:marRight w:val="0"/>
              <w:marTop w:val="0"/>
              <w:marBottom w:val="0"/>
              <w:divBdr>
                <w:top w:val="none" w:sz="0" w:space="0" w:color="auto"/>
                <w:left w:val="none" w:sz="0" w:space="0" w:color="auto"/>
                <w:bottom w:val="none" w:sz="0" w:space="0" w:color="auto"/>
                <w:right w:val="none" w:sz="0" w:space="0" w:color="auto"/>
              </w:divBdr>
              <w:divsChild>
                <w:div w:id="835345040">
                  <w:marLeft w:val="0"/>
                  <w:marRight w:val="0"/>
                  <w:marTop w:val="0"/>
                  <w:marBottom w:val="0"/>
                  <w:divBdr>
                    <w:top w:val="none" w:sz="0" w:space="0" w:color="auto"/>
                    <w:left w:val="none" w:sz="0" w:space="0" w:color="auto"/>
                    <w:bottom w:val="none" w:sz="0" w:space="0" w:color="auto"/>
                    <w:right w:val="none" w:sz="0" w:space="0" w:color="auto"/>
                  </w:divBdr>
                  <w:divsChild>
                    <w:div w:id="1687097406">
                      <w:marLeft w:val="0"/>
                      <w:marRight w:val="0"/>
                      <w:marTop w:val="0"/>
                      <w:marBottom w:val="450"/>
                      <w:divBdr>
                        <w:top w:val="single" w:sz="6" w:space="0" w:color="005DBA"/>
                        <w:left w:val="none" w:sz="0" w:space="0" w:color="auto"/>
                        <w:bottom w:val="single" w:sz="6" w:space="0" w:color="005DBA"/>
                        <w:right w:val="none" w:sz="0" w:space="0" w:color="auto"/>
                      </w:divBdr>
                      <w:divsChild>
                        <w:div w:id="352415694">
                          <w:marLeft w:val="0"/>
                          <w:marRight w:val="0"/>
                          <w:marTop w:val="0"/>
                          <w:marBottom w:val="0"/>
                          <w:divBdr>
                            <w:top w:val="single" w:sz="24" w:space="15" w:color="FFFFFF"/>
                            <w:left w:val="none" w:sz="0" w:space="0" w:color="auto"/>
                            <w:bottom w:val="single" w:sz="24" w:space="15" w:color="FFFFFF"/>
                            <w:right w:val="none" w:sz="0" w:space="0" w:color="auto"/>
                          </w:divBdr>
                          <w:divsChild>
                            <w:div w:id="1371491130">
                              <w:marLeft w:val="0"/>
                              <w:marRight w:val="0"/>
                              <w:marTop w:val="0"/>
                              <w:marBottom w:val="75"/>
                              <w:divBdr>
                                <w:top w:val="none" w:sz="0" w:space="0" w:color="auto"/>
                                <w:left w:val="none" w:sz="0" w:space="0" w:color="auto"/>
                                <w:bottom w:val="none" w:sz="0" w:space="0" w:color="auto"/>
                                <w:right w:val="none" w:sz="0" w:space="0" w:color="auto"/>
                              </w:divBdr>
                              <w:divsChild>
                                <w:div w:id="1303778651">
                                  <w:marLeft w:val="0"/>
                                  <w:marRight w:val="0"/>
                                  <w:marTop w:val="0"/>
                                  <w:marBottom w:val="0"/>
                                  <w:divBdr>
                                    <w:top w:val="none" w:sz="0" w:space="0" w:color="auto"/>
                                    <w:left w:val="none" w:sz="0" w:space="0" w:color="auto"/>
                                    <w:bottom w:val="none" w:sz="0" w:space="0" w:color="auto"/>
                                    <w:right w:val="none" w:sz="0" w:space="0" w:color="auto"/>
                                  </w:divBdr>
                                  <w:divsChild>
                                    <w:div w:id="1659729393">
                                      <w:marLeft w:val="0"/>
                                      <w:marRight w:val="0"/>
                                      <w:marTop w:val="0"/>
                                      <w:marBottom w:val="0"/>
                                      <w:divBdr>
                                        <w:top w:val="none" w:sz="0" w:space="0" w:color="auto"/>
                                        <w:left w:val="none" w:sz="0" w:space="0" w:color="auto"/>
                                        <w:bottom w:val="none" w:sz="0" w:space="0" w:color="auto"/>
                                        <w:right w:val="none" w:sz="0" w:space="0" w:color="auto"/>
                                      </w:divBdr>
                                      <w:divsChild>
                                        <w:div w:id="1156994538">
                                          <w:marLeft w:val="0"/>
                                          <w:marRight w:val="0"/>
                                          <w:marTop w:val="0"/>
                                          <w:marBottom w:val="75"/>
                                          <w:divBdr>
                                            <w:top w:val="none" w:sz="0" w:space="0" w:color="auto"/>
                                            <w:left w:val="none" w:sz="0" w:space="0" w:color="auto"/>
                                            <w:bottom w:val="none" w:sz="0" w:space="0" w:color="auto"/>
                                            <w:right w:val="none" w:sz="0" w:space="0" w:color="auto"/>
                                          </w:divBdr>
                                        </w:div>
                                        <w:div w:id="4630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200073">
      <w:bodyDiv w:val="1"/>
      <w:marLeft w:val="0"/>
      <w:marRight w:val="0"/>
      <w:marTop w:val="0"/>
      <w:marBottom w:val="0"/>
      <w:divBdr>
        <w:top w:val="none" w:sz="0" w:space="0" w:color="auto"/>
        <w:left w:val="none" w:sz="0" w:space="0" w:color="auto"/>
        <w:bottom w:val="none" w:sz="0" w:space="0" w:color="auto"/>
        <w:right w:val="none" w:sz="0" w:space="0" w:color="auto"/>
      </w:divBdr>
      <w:divsChild>
        <w:div w:id="405995828">
          <w:marLeft w:val="0"/>
          <w:marRight w:val="0"/>
          <w:marTop w:val="0"/>
          <w:marBottom w:val="0"/>
          <w:divBdr>
            <w:top w:val="none" w:sz="0" w:space="0" w:color="auto"/>
            <w:left w:val="none" w:sz="0" w:space="0" w:color="auto"/>
            <w:bottom w:val="none" w:sz="0" w:space="0" w:color="auto"/>
            <w:right w:val="none" w:sz="0" w:space="0" w:color="auto"/>
          </w:divBdr>
          <w:divsChild>
            <w:div w:id="1296790193">
              <w:marLeft w:val="0"/>
              <w:marRight w:val="0"/>
              <w:marTop w:val="0"/>
              <w:marBottom w:val="0"/>
              <w:divBdr>
                <w:top w:val="none" w:sz="0" w:space="0" w:color="auto"/>
                <w:left w:val="none" w:sz="0" w:space="0" w:color="auto"/>
                <w:bottom w:val="none" w:sz="0" w:space="0" w:color="auto"/>
                <w:right w:val="none" w:sz="0" w:space="0" w:color="auto"/>
              </w:divBdr>
              <w:divsChild>
                <w:div w:id="1992130394">
                  <w:marLeft w:val="0"/>
                  <w:marRight w:val="0"/>
                  <w:marTop w:val="0"/>
                  <w:marBottom w:val="0"/>
                  <w:divBdr>
                    <w:top w:val="none" w:sz="0" w:space="0" w:color="auto"/>
                    <w:left w:val="none" w:sz="0" w:space="0" w:color="auto"/>
                    <w:bottom w:val="none" w:sz="0" w:space="0" w:color="auto"/>
                    <w:right w:val="none" w:sz="0" w:space="0" w:color="auto"/>
                  </w:divBdr>
                  <w:divsChild>
                    <w:div w:id="1134522719">
                      <w:marLeft w:val="0"/>
                      <w:marRight w:val="0"/>
                      <w:marTop w:val="0"/>
                      <w:marBottom w:val="450"/>
                      <w:divBdr>
                        <w:top w:val="single" w:sz="6" w:space="0" w:color="005DBA"/>
                        <w:left w:val="none" w:sz="0" w:space="0" w:color="auto"/>
                        <w:bottom w:val="single" w:sz="6" w:space="0" w:color="005DBA"/>
                        <w:right w:val="none" w:sz="0" w:space="0" w:color="auto"/>
                      </w:divBdr>
                      <w:divsChild>
                        <w:div w:id="2051758231">
                          <w:marLeft w:val="0"/>
                          <w:marRight w:val="0"/>
                          <w:marTop w:val="0"/>
                          <w:marBottom w:val="0"/>
                          <w:divBdr>
                            <w:top w:val="single" w:sz="24" w:space="15" w:color="FFFFFF"/>
                            <w:left w:val="none" w:sz="0" w:space="0" w:color="auto"/>
                            <w:bottom w:val="single" w:sz="24" w:space="15" w:color="FFFFFF"/>
                            <w:right w:val="none" w:sz="0" w:space="0" w:color="auto"/>
                          </w:divBdr>
                          <w:divsChild>
                            <w:div w:id="105541543">
                              <w:marLeft w:val="0"/>
                              <w:marRight w:val="0"/>
                              <w:marTop w:val="0"/>
                              <w:marBottom w:val="75"/>
                              <w:divBdr>
                                <w:top w:val="none" w:sz="0" w:space="0" w:color="auto"/>
                                <w:left w:val="none" w:sz="0" w:space="0" w:color="auto"/>
                                <w:bottom w:val="none" w:sz="0" w:space="0" w:color="auto"/>
                                <w:right w:val="none" w:sz="0" w:space="0" w:color="auto"/>
                              </w:divBdr>
                              <w:divsChild>
                                <w:div w:id="1658653784">
                                  <w:marLeft w:val="0"/>
                                  <w:marRight w:val="0"/>
                                  <w:marTop w:val="0"/>
                                  <w:marBottom w:val="0"/>
                                  <w:divBdr>
                                    <w:top w:val="none" w:sz="0" w:space="0" w:color="auto"/>
                                    <w:left w:val="none" w:sz="0" w:space="0" w:color="auto"/>
                                    <w:bottom w:val="none" w:sz="0" w:space="0" w:color="auto"/>
                                    <w:right w:val="none" w:sz="0" w:space="0" w:color="auto"/>
                                  </w:divBdr>
                                  <w:divsChild>
                                    <w:div w:id="1143693872">
                                      <w:marLeft w:val="0"/>
                                      <w:marRight w:val="0"/>
                                      <w:marTop w:val="0"/>
                                      <w:marBottom w:val="0"/>
                                      <w:divBdr>
                                        <w:top w:val="none" w:sz="0" w:space="0" w:color="auto"/>
                                        <w:left w:val="none" w:sz="0" w:space="0" w:color="auto"/>
                                        <w:bottom w:val="none" w:sz="0" w:space="0" w:color="auto"/>
                                        <w:right w:val="none" w:sz="0" w:space="0" w:color="auto"/>
                                      </w:divBdr>
                                      <w:divsChild>
                                        <w:div w:id="905339044">
                                          <w:marLeft w:val="0"/>
                                          <w:marRight w:val="0"/>
                                          <w:marTop w:val="0"/>
                                          <w:marBottom w:val="75"/>
                                          <w:divBdr>
                                            <w:top w:val="none" w:sz="0" w:space="0" w:color="auto"/>
                                            <w:left w:val="none" w:sz="0" w:space="0" w:color="auto"/>
                                            <w:bottom w:val="none" w:sz="0" w:space="0" w:color="auto"/>
                                            <w:right w:val="none" w:sz="0" w:space="0" w:color="auto"/>
                                          </w:divBdr>
                                        </w:div>
                                        <w:div w:id="195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276455">
      <w:bodyDiv w:val="1"/>
      <w:marLeft w:val="0"/>
      <w:marRight w:val="0"/>
      <w:marTop w:val="0"/>
      <w:marBottom w:val="0"/>
      <w:divBdr>
        <w:top w:val="none" w:sz="0" w:space="0" w:color="auto"/>
        <w:left w:val="none" w:sz="0" w:space="0" w:color="auto"/>
        <w:bottom w:val="none" w:sz="0" w:space="0" w:color="auto"/>
        <w:right w:val="none" w:sz="0" w:space="0" w:color="auto"/>
      </w:divBdr>
      <w:divsChild>
        <w:div w:id="1543858669">
          <w:marLeft w:val="0"/>
          <w:marRight w:val="0"/>
          <w:marTop w:val="0"/>
          <w:marBottom w:val="0"/>
          <w:divBdr>
            <w:top w:val="none" w:sz="0" w:space="0" w:color="auto"/>
            <w:left w:val="none" w:sz="0" w:space="0" w:color="auto"/>
            <w:bottom w:val="none" w:sz="0" w:space="0" w:color="auto"/>
            <w:right w:val="none" w:sz="0" w:space="0" w:color="auto"/>
          </w:divBdr>
          <w:divsChild>
            <w:div w:id="731390307">
              <w:marLeft w:val="0"/>
              <w:marRight w:val="0"/>
              <w:marTop w:val="0"/>
              <w:marBottom w:val="0"/>
              <w:divBdr>
                <w:top w:val="none" w:sz="0" w:space="0" w:color="auto"/>
                <w:left w:val="none" w:sz="0" w:space="0" w:color="auto"/>
                <w:bottom w:val="none" w:sz="0" w:space="0" w:color="auto"/>
                <w:right w:val="none" w:sz="0" w:space="0" w:color="auto"/>
              </w:divBdr>
              <w:divsChild>
                <w:div w:id="2103641546">
                  <w:marLeft w:val="0"/>
                  <w:marRight w:val="0"/>
                  <w:marTop w:val="0"/>
                  <w:marBottom w:val="0"/>
                  <w:divBdr>
                    <w:top w:val="none" w:sz="0" w:space="0" w:color="auto"/>
                    <w:left w:val="none" w:sz="0" w:space="0" w:color="auto"/>
                    <w:bottom w:val="none" w:sz="0" w:space="0" w:color="auto"/>
                    <w:right w:val="none" w:sz="0" w:space="0" w:color="auto"/>
                  </w:divBdr>
                  <w:divsChild>
                    <w:div w:id="2067333890">
                      <w:marLeft w:val="0"/>
                      <w:marRight w:val="0"/>
                      <w:marTop w:val="0"/>
                      <w:marBottom w:val="450"/>
                      <w:divBdr>
                        <w:top w:val="single" w:sz="6" w:space="0" w:color="005DBA"/>
                        <w:left w:val="none" w:sz="0" w:space="0" w:color="auto"/>
                        <w:bottom w:val="single" w:sz="6" w:space="0" w:color="005DBA"/>
                        <w:right w:val="none" w:sz="0" w:space="0" w:color="auto"/>
                      </w:divBdr>
                      <w:divsChild>
                        <w:div w:id="1196965015">
                          <w:marLeft w:val="0"/>
                          <w:marRight w:val="0"/>
                          <w:marTop w:val="0"/>
                          <w:marBottom w:val="0"/>
                          <w:divBdr>
                            <w:top w:val="single" w:sz="24" w:space="15" w:color="FFFFFF"/>
                            <w:left w:val="none" w:sz="0" w:space="0" w:color="auto"/>
                            <w:bottom w:val="single" w:sz="24" w:space="15" w:color="FFFFFF"/>
                            <w:right w:val="none" w:sz="0" w:space="0" w:color="auto"/>
                          </w:divBdr>
                          <w:divsChild>
                            <w:div w:id="1477259506">
                              <w:marLeft w:val="0"/>
                              <w:marRight w:val="0"/>
                              <w:marTop w:val="0"/>
                              <w:marBottom w:val="75"/>
                              <w:divBdr>
                                <w:top w:val="none" w:sz="0" w:space="0" w:color="auto"/>
                                <w:left w:val="none" w:sz="0" w:space="0" w:color="auto"/>
                                <w:bottom w:val="none" w:sz="0" w:space="0" w:color="auto"/>
                                <w:right w:val="none" w:sz="0" w:space="0" w:color="auto"/>
                              </w:divBdr>
                              <w:divsChild>
                                <w:div w:id="1832677883">
                                  <w:marLeft w:val="0"/>
                                  <w:marRight w:val="0"/>
                                  <w:marTop w:val="0"/>
                                  <w:marBottom w:val="0"/>
                                  <w:divBdr>
                                    <w:top w:val="none" w:sz="0" w:space="0" w:color="auto"/>
                                    <w:left w:val="none" w:sz="0" w:space="0" w:color="auto"/>
                                    <w:bottom w:val="none" w:sz="0" w:space="0" w:color="auto"/>
                                    <w:right w:val="none" w:sz="0" w:space="0" w:color="auto"/>
                                  </w:divBdr>
                                  <w:divsChild>
                                    <w:div w:id="1419402553">
                                      <w:marLeft w:val="0"/>
                                      <w:marRight w:val="0"/>
                                      <w:marTop w:val="0"/>
                                      <w:marBottom w:val="0"/>
                                      <w:divBdr>
                                        <w:top w:val="none" w:sz="0" w:space="0" w:color="auto"/>
                                        <w:left w:val="none" w:sz="0" w:space="0" w:color="auto"/>
                                        <w:bottom w:val="none" w:sz="0" w:space="0" w:color="auto"/>
                                        <w:right w:val="none" w:sz="0" w:space="0" w:color="auto"/>
                                      </w:divBdr>
                                      <w:divsChild>
                                        <w:div w:id="1021125867">
                                          <w:marLeft w:val="0"/>
                                          <w:marRight w:val="0"/>
                                          <w:marTop w:val="0"/>
                                          <w:marBottom w:val="75"/>
                                          <w:divBdr>
                                            <w:top w:val="none" w:sz="0" w:space="0" w:color="auto"/>
                                            <w:left w:val="none" w:sz="0" w:space="0" w:color="auto"/>
                                            <w:bottom w:val="none" w:sz="0" w:space="0" w:color="auto"/>
                                            <w:right w:val="none" w:sz="0" w:space="0" w:color="auto"/>
                                          </w:divBdr>
                                        </w:div>
                                        <w:div w:id="1890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706635">
      <w:bodyDiv w:val="1"/>
      <w:marLeft w:val="0"/>
      <w:marRight w:val="0"/>
      <w:marTop w:val="0"/>
      <w:marBottom w:val="0"/>
      <w:divBdr>
        <w:top w:val="none" w:sz="0" w:space="0" w:color="auto"/>
        <w:left w:val="none" w:sz="0" w:space="0" w:color="auto"/>
        <w:bottom w:val="none" w:sz="0" w:space="0" w:color="auto"/>
        <w:right w:val="none" w:sz="0" w:space="0" w:color="auto"/>
      </w:divBdr>
      <w:divsChild>
        <w:div w:id="1498955452">
          <w:marLeft w:val="0"/>
          <w:marRight w:val="0"/>
          <w:marTop w:val="0"/>
          <w:marBottom w:val="0"/>
          <w:divBdr>
            <w:top w:val="none" w:sz="0" w:space="0" w:color="auto"/>
            <w:left w:val="none" w:sz="0" w:space="0" w:color="auto"/>
            <w:bottom w:val="none" w:sz="0" w:space="0" w:color="auto"/>
            <w:right w:val="none" w:sz="0" w:space="0" w:color="auto"/>
          </w:divBdr>
          <w:divsChild>
            <w:div w:id="722601843">
              <w:marLeft w:val="0"/>
              <w:marRight w:val="0"/>
              <w:marTop w:val="0"/>
              <w:marBottom w:val="0"/>
              <w:divBdr>
                <w:top w:val="none" w:sz="0" w:space="0" w:color="auto"/>
                <w:left w:val="none" w:sz="0" w:space="0" w:color="auto"/>
                <w:bottom w:val="none" w:sz="0" w:space="0" w:color="auto"/>
                <w:right w:val="none" w:sz="0" w:space="0" w:color="auto"/>
              </w:divBdr>
              <w:divsChild>
                <w:div w:id="986519324">
                  <w:marLeft w:val="0"/>
                  <w:marRight w:val="0"/>
                  <w:marTop w:val="0"/>
                  <w:marBottom w:val="0"/>
                  <w:divBdr>
                    <w:top w:val="none" w:sz="0" w:space="0" w:color="auto"/>
                    <w:left w:val="none" w:sz="0" w:space="0" w:color="auto"/>
                    <w:bottom w:val="none" w:sz="0" w:space="0" w:color="auto"/>
                    <w:right w:val="none" w:sz="0" w:space="0" w:color="auto"/>
                  </w:divBdr>
                  <w:divsChild>
                    <w:div w:id="136069119">
                      <w:marLeft w:val="0"/>
                      <w:marRight w:val="0"/>
                      <w:marTop w:val="0"/>
                      <w:marBottom w:val="450"/>
                      <w:divBdr>
                        <w:top w:val="single" w:sz="6" w:space="0" w:color="005DBA"/>
                        <w:left w:val="none" w:sz="0" w:space="0" w:color="auto"/>
                        <w:bottom w:val="single" w:sz="6" w:space="0" w:color="005DBA"/>
                        <w:right w:val="none" w:sz="0" w:space="0" w:color="auto"/>
                      </w:divBdr>
                      <w:divsChild>
                        <w:div w:id="566300676">
                          <w:marLeft w:val="0"/>
                          <w:marRight w:val="0"/>
                          <w:marTop w:val="0"/>
                          <w:marBottom w:val="0"/>
                          <w:divBdr>
                            <w:top w:val="single" w:sz="24" w:space="15" w:color="FFFFFF"/>
                            <w:left w:val="none" w:sz="0" w:space="0" w:color="auto"/>
                            <w:bottom w:val="single" w:sz="24" w:space="15" w:color="FFFFFF"/>
                            <w:right w:val="none" w:sz="0" w:space="0" w:color="auto"/>
                          </w:divBdr>
                          <w:divsChild>
                            <w:div w:id="99226733">
                              <w:marLeft w:val="0"/>
                              <w:marRight w:val="0"/>
                              <w:marTop w:val="0"/>
                              <w:marBottom w:val="75"/>
                              <w:divBdr>
                                <w:top w:val="none" w:sz="0" w:space="0" w:color="auto"/>
                                <w:left w:val="none" w:sz="0" w:space="0" w:color="auto"/>
                                <w:bottom w:val="none" w:sz="0" w:space="0" w:color="auto"/>
                                <w:right w:val="none" w:sz="0" w:space="0" w:color="auto"/>
                              </w:divBdr>
                              <w:divsChild>
                                <w:div w:id="1202589423">
                                  <w:marLeft w:val="0"/>
                                  <w:marRight w:val="0"/>
                                  <w:marTop w:val="0"/>
                                  <w:marBottom w:val="0"/>
                                  <w:divBdr>
                                    <w:top w:val="none" w:sz="0" w:space="0" w:color="auto"/>
                                    <w:left w:val="none" w:sz="0" w:space="0" w:color="auto"/>
                                    <w:bottom w:val="none" w:sz="0" w:space="0" w:color="auto"/>
                                    <w:right w:val="none" w:sz="0" w:space="0" w:color="auto"/>
                                  </w:divBdr>
                                  <w:divsChild>
                                    <w:div w:id="1117528171">
                                      <w:marLeft w:val="0"/>
                                      <w:marRight w:val="0"/>
                                      <w:marTop w:val="0"/>
                                      <w:marBottom w:val="0"/>
                                      <w:divBdr>
                                        <w:top w:val="none" w:sz="0" w:space="0" w:color="auto"/>
                                        <w:left w:val="none" w:sz="0" w:space="0" w:color="auto"/>
                                        <w:bottom w:val="none" w:sz="0" w:space="0" w:color="auto"/>
                                        <w:right w:val="none" w:sz="0" w:space="0" w:color="auto"/>
                                      </w:divBdr>
                                      <w:divsChild>
                                        <w:div w:id="1849635395">
                                          <w:marLeft w:val="0"/>
                                          <w:marRight w:val="0"/>
                                          <w:marTop w:val="0"/>
                                          <w:marBottom w:val="75"/>
                                          <w:divBdr>
                                            <w:top w:val="none" w:sz="0" w:space="0" w:color="auto"/>
                                            <w:left w:val="none" w:sz="0" w:space="0" w:color="auto"/>
                                            <w:bottom w:val="none" w:sz="0" w:space="0" w:color="auto"/>
                                            <w:right w:val="none" w:sz="0" w:space="0" w:color="auto"/>
                                          </w:divBdr>
                                        </w:div>
                                        <w:div w:id="1042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302128">
      <w:bodyDiv w:val="1"/>
      <w:marLeft w:val="0"/>
      <w:marRight w:val="0"/>
      <w:marTop w:val="0"/>
      <w:marBottom w:val="0"/>
      <w:divBdr>
        <w:top w:val="none" w:sz="0" w:space="0" w:color="auto"/>
        <w:left w:val="none" w:sz="0" w:space="0" w:color="auto"/>
        <w:bottom w:val="none" w:sz="0" w:space="0" w:color="auto"/>
        <w:right w:val="none" w:sz="0" w:space="0" w:color="auto"/>
      </w:divBdr>
      <w:divsChild>
        <w:div w:id="270475780">
          <w:marLeft w:val="0"/>
          <w:marRight w:val="0"/>
          <w:marTop w:val="0"/>
          <w:marBottom w:val="0"/>
          <w:divBdr>
            <w:top w:val="none" w:sz="0" w:space="0" w:color="auto"/>
            <w:left w:val="none" w:sz="0" w:space="0" w:color="auto"/>
            <w:bottom w:val="none" w:sz="0" w:space="0" w:color="auto"/>
            <w:right w:val="none" w:sz="0" w:space="0" w:color="auto"/>
          </w:divBdr>
          <w:divsChild>
            <w:div w:id="3678094">
              <w:marLeft w:val="0"/>
              <w:marRight w:val="0"/>
              <w:marTop w:val="0"/>
              <w:marBottom w:val="0"/>
              <w:divBdr>
                <w:top w:val="none" w:sz="0" w:space="0" w:color="auto"/>
                <w:left w:val="none" w:sz="0" w:space="0" w:color="auto"/>
                <w:bottom w:val="none" w:sz="0" w:space="0" w:color="auto"/>
                <w:right w:val="none" w:sz="0" w:space="0" w:color="auto"/>
              </w:divBdr>
              <w:divsChild>
                <w:div w:id="1619680202">
                  <w:marLeft w:val="0"/>
                  <w:marRight w:val="0"/>
                  <w:marTop w:val="0"/>
                  <w:marBottom w:val="0"/>
                  <w:divBdr>
                    <w:top w:val="none" w:sz="0" w:space="0" w:color="auto"/>
                    <w:left w:val="none" w:sz="0" w:space="0" w:color="auto"/>
                    <w:bottom w:val="none" w:sz="0" w:space="0" w:color="auto"/>
                    <w:right w:val="none" w:sz="0" w:space="0" w:color="auto"/>
                  </w:divBdr>
                  <w:divsChild>
                    <w:div w:id="1673415457">
                      <w:marLeft w:val="0"/>
                      <w:marRight w:val="0"/>
                      <w:marTop w:val="0"/>
                      <w:marBottom w:val="450"/>
                      <w:divBdr>
                        <w:top w:val="single" w:sz="6" w:space="0" w:color="005DBA"/>
                        <w:left w:val="none" w:sz="0" w:space="0" w:color="auto"/>
                        <w:bottom w:val="single" w:sz="6" w:space="0" w:color="005DBA"/>
                        <w:right w:val="none" w:sz="0" w:space="0" w:color="auto"/>
                      </w:divBdr>
                      <w:divsChild>
                        <w:div w:id="1649548596">
                          <w:marLeft w:val="0"/>
                          <w:marRight w:val="0"/>
                          <w:marTop w:val="0"/>
                          <w:marBottom w:val="0"/>
                          <w:divBdr>
                            <w:top w:val="single" w:sz="24" w:space="15" w:color="FFFFFF"/>
                            <w:left w:val="none" w:sz="0" w:space="0" w:color="auto"/>
                            <w:bottom w:val="single" w:sz="24" w:space="15" w:color="FFFFFF"/>
                            <w:right w:val="none" w:sz="0" w:space="0" w:color="auto"/>
                          </w:divBdr>
                          <w:divsChild>
                            <w:div w:id="2125071109">
                              <w:marLeft w:val="0"/>
                              <w:marRight w:val="0"/>
                              <w:marTop w:val="0"/>
                              <w:marBottom w:val="75"/>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sChild>
                                    <w:div w:id="846868782">
                                      <w:marLeft w:val="0"/>
                                      <w:marRight w:val="0"/>
                                      <w:marTop w:val="0"/>
                                      <w:marBottom w:val="0"/>
                                      <w:divBdr>
                                        <w:top w:val="none" w:sz="0" w:space="0" w:color="auto"/>
                                        <w:left w:val="none" w:sz="0" w:space="0" w:color="auto"/>
                                        <w:bottom w:val="none" w:sz="0" w:space="0" w:color="auto"/>
                                        <w:right w:val="none" w:sz="0" w:space="0" w:color="auto"/>
                                      </w:divBdr>
                                      <w:divsChild>
                                        <w:div w:id="1828668995">
                                          <w:marLeft w:val="0"/>
                                          <w:marRight w:val="0"/>
                                          <w:marTop w:val="0"/>
                                          <w:marBottom w:val="75"/>
                                          <w:divBdr>
                                            <w:top w:val="none" w:sz="0" w:space="0" w:color="auto"/>
                                            <w:left w:val="none" w:sz="0" w:space="0" w:color="auto"/>
                                            <w:bottom w:val="none" w:sz="0" w:space="0" w:color="auto"/>
                                            <w:right w:val="none" w:sz="0" w:space="0" w:color="auto"/>
                                          </w:divBdr>
                                        </w:div>
                                        <w:div w:id="298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44566">
      <w:bodyDiv w:val="1"/>
      <w:marLeft w:val="0"/>
      <w:marRight w:val="0"/>
      <w:marTop w:val="0"/>
      <w:marBottom w:val="0"/>
      <w:divBdr>
        <w:top w:val="none" w:sz="0" w:space="0" w:color="auto"/>
        <w:left w:val="none" w:sz="0" w:space="0" w:color="auto"/>
        <w:bottom w:val="none" w:sz="0" w:space="0" w:color="auto"/>
        <w:right w:val="none" w:sz="0" w:space="0" w:color="auto"/>
      </w:divBdr>
      <w:divsChild>
        <w:div w:id="409039289">
          <w:marLeft w:val="0"/>
          <w:marRight w:val="0"/>
          <w:marTop w:val="0"/>
          <w:marBottom w:val="0"/>
          <w:divBdr>
            <w:top w:val="none" w:sz="0" w:space="0" w:color="auto"/>
            <w:left w:val="none" w:sz="0" w:space="0" w:color="auto"/>
            <w:bottom w:val="none" w:sz="0" w:space="0" w:color="auto"/>
            <w:right w:val="none" w:sz="0" w:space="0" w:color="auto"/>
          </w:divBdr>
          <w:divsChild>
            <w:div w:id="1516533475">
              <w:marLeft w:val="0"/>
              <w:marRight w:val="0"/>
              <w:marTop w:val="0"/>
              <w:marBottom w:val="0"/>
              <w:divBdr>
                <w:top w:val="none" w:sz="0" w:space="0" w:color="auto"/>
                <w:left w:val="none" w:sz="0" w:space="0" w:color="auto"/>
                <w:bottom w:val="none" w:sz="0" w:space="0" w:color="auto"/>
                <w:right w:val="none" w:sz="0" w:space="0" w:color="auto"/>
              </w:divBdr>
              <w:divsChild>
                <w:div w:id="930311728">
                  <w:marLeft w:val="0"/>
                  <w:marRight w:val="0"/>
                  <w:marTop w:val="0"/>
                  <w:marBottom w:val="0"/>
                  <w:divBdr>
                    <w:top w:val="none" w:sz="0" w:space="0" w:color="auto"/>
                    <w:left w:val="none" w:sz="0" w:space="0" w:color="auto"/>
                    <w:bottom w:val="none" w:sz="0" w:space="0" w:color="auto"/>
                    <w:right w:val="none" w:sz="0" w:space="0" w:color="auto"/>
                  </w:divBdr>
                  <w:divsChild>
                    <w:div w:id="1601373879">
                      <w:marLeft w:val="0"/>
                      <w:marRight w:val="0"/>
                      <w:marTop w:val="0"/>
                      <w:marBottom w:val="450"/>
                      <w:divBdr>
                        <w:top w:val="single" w:sz="6" w:space="0" w:color="005DBA"/>
                        <w:left w:val="none" w:sz="0" w:space="0" w:color="auto"/>
                        <w:bottom w:val="single" w:sz="6" w:space="0" w:color="005DBA"/>
                        <w:right w:val="none" w:sz="0" w:space="0" w:color="auto"/>
                      </w:divBdr>
                      <w:divsChild>
                        <w:div w:id="2055735402">
                          <w:marLeft w:val="0"/>
                          <w:marRight w:val="0"/>
                          <w:marTop w:val="0"/>
                          <w:marBottom w:val="0"/>
                          <w:divBdr>
                            <w:top w:val="single" w:sz="24" w:space="15" w:color="FFFFFF"/>
                            <w:left w:val="none" w:sz="0" w:space="0" w:color="auto"/>
                            <w:bottom w:val="single" w:sz="24" w:space="15" w:color="FFFFFF"/>
                            <w:right w:val="none" w:sz="0" w:space="0" w:color="auto"/>
                          </w:divBdr>
                          <w:divsChild>
                            <w:div w:id="1912616623">
                              <w:marLeft w:val="0"/>
                              <w:marRight w:val="0"/>
                              <w:marTop w:val="0"/>
                              <w:marBottom w:val="75"/>
                              <w:divBdr>
                                <w:top w:val="none" w:sz="0" w:space="0" w:color="auto"/>
                                <w:left w:val="none" w:sz="0" w:space="0" w:color="auto"/>
                                <w:bottom w:val="none" w:sz="0" w:space="0" w:color="auto"/>
                                <w:right w:val="none" w:sz="0" w:space="0" w:color="auto"/>
                              </w:divBdr>
                              <w:divsChild>
                                <w:div w:id="170729387">
                                  <w:marLeft w:val="0"/>
                                  <w:marRight w:val="0"/>
                                  <w:marTop w:val="0"/>
                                  <w:marBottom w:val="0"/>
                                  <w:divBdr>
                                    <w:top w:val="none" w:sz="0" w:space="0" w:color="auto"/>
                                    <w:left w:val="none" w:sz="0" w:space="0" w:color="auto"/>
                                    <w:bottom w:val="none" w:sz="0" w:space="0" w:color="auto"/>
                                    <w:right w:val="none" w:sz="0" w:space="0" w:color="auto"/>
                                  </w:divBdr>
                                  <w:divsChild>
                                    <w:div w:id="1418014260">
                                      <w:marLeft w:val="0"/>
                                      <w:marRight w:val="0"/>
                                      <w:marTop w:val="0"/>
                                      <w:marBottom w:val="0"/>
                                      <w:divBdr>
                                        <w:top w:val="none" w:sz="0" w:space="0" w:color="auto"/>
                                        <w:left w:val="none" w:sz="0" w:space="0" w:color="auto"/>
                                        <w:bottom w:val="none" w:sz="0" w:space="0" w:color="auto"/>
                                        <w:right w:val="none" w:sz="0" w:space="0" w:color="auto"/>
                                      </w:divBdr>
                                      <w:divsChild>
                                        <w:div w:id="1546091301">
                                          <w:marLeft w:val="0"/>
                                          <w:marRight w:val="0"/>
                                          <w:marTop w:val="0"/>
                                          <w:marBottom w:val="75"/>
                                          <w:divBdr>
                                            <w:top w:val="none" w:sz="0" w:space="0" w:color="auto"/>
                                            <w:left w:val="none" w:sz="0" w:space="0" w:color="auto"/>
                                            <w:bottom w:val="none" w:sz="0" w:space="0" w:color="auto"/>
                                            <w:right w:val="none" w:sz="0" w:space="0" w:color="auto"/>
                                          </w:divBdr>
                                        </w:div>
                                        <w:div w:id="1699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26412">
      <w:bodyDiv w:val="1"/>
      <w:marLeft w:val="0"/>
      <w:marRight w:val="0"/>
      <w:marTop w:val="0"/>
      <w:marBottom w:val="0"/>
      <w:divBdr>
        <w:top w:val="none" w:sz="0" w:space="0" w:color="auto"/>
        <w:left w:val="none" w:sz="0" w:space="0" w:color="auto"/>
        <w:bottom w:val="none" w:sz="0" w:space="0" w:color="auto"/>
        <w:right w:val="none" w:sz="0" w:space="0" w:color="auto"/>
      </w:divBdr>
      <w:divsChild>
        <w:div w:id="126822286">
          <w:marLeft w:val="0"/>
          <w:marRight w:val="0"/>
          <w:marTop w:val="0"/>
          <w:marBottom w:val="0"/>
          <w:divBdr>
            <w:top w:val="none" w:sz="0" w:space="0" w:color="auto"/>
            <w:left w:val="none" w:sz="0" w:space="0" w:color="auto"/>
            <w:bottom w:val="none" w:sz="0" w:space="0" w:color="auto"/>
            <w:right w:val="none" w:sz="0" w:space="0" w:color="auto"/>
          </w:divBdr>
          <w:divsChild>
            <w:div w:id="843937410">
              <w:marLeft w:val="0"/>
              <w:marRight w:val="0"/>
              <w:marTop w:val="0"/>
              <w:marBottom w:val="0"/>
              <w:divBdr>
                <w:top w:val="none" w:sz="0" w:space="0" w:color="auto"/>
                <w:left w:val="none" w:sz="0" w:space="0" w:color="auto"/>
                <w:bottom w:val="none" w:sz="0" w:space="0" w:color="auto"/>
                <w:right w:val="none" w:sz="0" w:space="0" w:color="auto"/>
              </w:divBdr>
              <w:divsChild>
                <w:div w:id="1862088549">
                  <w:marLeft w:val="0"/>
                  <w:marRight w:val="0"/>
                  <w:marTop w:val="0"/>
                  <w:marBottom w:val="0"/>
                  <w:divBdr>
                    <w:top w:val="none" w:sz="0" w:space="0" w:color="auto"/>
                    <w:left w:val="none" w:sz="0" w:space="0" w:color="auto"/>
                    <w:bottom w:val="none" w:sz="0" w:space="0" w:color="auto"/>
                    <w:right w:val="none" w:sz="0" w:space="0" w:color="auto"/>
                  </w:divBdr>
                  <w:divsChild>
                    <w:div w:id="483815248">
                      <w:marLeft w:val="0"/>
                      <w:marRight w:val="0"/>
                      <w:marTop w:val="0"/>
                      <w:marBottom w:val="450"/>
                      <w:divBdr>
                        <w:top w:val="single" w:sz="6" w:space="0" w:color="005DBA"/>
                        <w:left w:val="none" w:sz="0" w:space="0" w:color="auto"/>
                        <w:bottom w:val="single" w:sz="6" w:space="0" w:color="005DBA"/>
                        <w:right w:val="none" w:sz="0" w:space="0" w:color="auto"/>
                      </w:divBdr>
                      <w:divsChild>
                        <w:div w:id="930628410">
                          <w:marLeft w:val="0"/>
                          <w:marRight w:val="0"/>
                          <w:marTop w:val="0"/>
                          <w:marBottom w:val="0"/>
                          <w:divBdr>
                            <w:top w:val="single" w:sz="24" w:space="15" w:color="FFFFFF"/>
                            <w:left w:val="none" w:sz="0" w:space="0" w:color="auto"/>
                            <w:bottom w:val="single" w:sz="24" w:space="15" w:color="FFFFFF"/>
                            <w:right w:val="none" w:sz="0" w:space="0" w:color="auto"/>
                          </w:divBdr>
                          <w:divsChild>
                            <w:div w:id="469444515">
                              <w:marLeft w:val="0"/>
                              <w:marRight w:val="0"/>
                              <w:marTop w:val="0"/>
                              <w:marBottom w:val="75"/>
                              <w:divBdr>
                                <w:top w:val="none" w:sz="0" w:space="0" w:color="auto"/>
                                <w:left w:val="none" w:sz="0" w:space="0" w:color="auto"/>
                                <w:bottom w:val="none" w:sz="0" w:space="0" w:color="auto"/>
                                <w:right w:val="none" w:sz="0" w:space="0" w:color="auto"/>
                              </w:divBdr>
                              <w:divsChild>
                                <w:div w:id="1176306752">
                                  <w:marLeft w:val="0"/>
                                  <w:marRight w:val="0"/>
                                  <w:marTop w:val="0"/>
                                  <w:marBottom w:val="0"/>
                                  <w:divBdr>
                                    <w:top w:val="none" w:sz="0" w:space="0" w:color="auto"/>
                                    <w:left w:val="none" w:sz="0" w:space="0" w:color="auto"/>
                                    <w:bottom w:val="none" w:sz="0" w:space="0" w:color="auto"/>
                                    <w:right w:val="none" w:sz="0" w:space="0" w:color="auto"/>
                                  </w:divBdr>
                                  <w:divsChild>
                                    <w:div w:id="172915519">
                                      <w:marLeft w:val="0"/>
                                      <w:marRight w:val="0"/>
                                      <w:marTop w:val="0"/>
                                      <w:marBottom w:val="0"/>
                                      <w:divBdr>
                                        <w:top w:val="none" w:sz="0" w:space="0" w:color="auto"/>
                                        <w:left w:val="none" w:sz="0" w:space="0" w:color="auto"/>
                                        <w:bottom w:val="none" w:sz="0" w:space="0" w:color="auto"/>
                                        <w:right w:val="none" w:sz="0" w:space="0" w:color="auto"/>
                                      </w:divBdr>
                                      <w:divsChild>
                                        <w:div w:id="923298073">
                                          <w:marLeft w:val="0"/>
                                          <w:marRight w:val="0"/>
                                          <w:marTop w:val="0"/>
                                          <w:marBottom w:val="75"/>
                                          <w:divBdr>
                                            <w:top w:val="none" w:sz="0" w:space="0" w:color="auto"/>
                                            <w:left w:val="none" w:sz="0" w:space="0" w:color="auto"/>
                                            <w:bottom w:val="none" w:sz="0" w:space="0" w:color="auto"/>
                                            <w:right w:val="none" w:sz="0" w:space="0" w:color="auto"/>
                                          </w:divBdr>
                                        </w:div>
                                        <w:div w:id="20898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131798">
      <w:bodyDiv w:val="1"/>
      <w:marLeft w:val="0"/>
      <w:marRight w:val="0"/>
      <w:marTop w:val="0"/>
      <w:marBottom w:val="0"/>
      <w:divBdr>
        <w:top w:val="none" w:sz="0" w:space="0" w:color="auto"/>
        <w:left w:val="none" w:sz="0" w:space="0" w:color="auto"/>
        <w:bottom w:val="none" w:sz="0" w:space="0" w:color="auto"/>
        <w:right w:val="none" w:sz="0" w:space="0" w:color="auto"/>
      </w:divBdr>
      <w:divsChild>
        <w:div w:id="1216041095">
          <w:marLeft w:val="0"/>
          <w:marRight w:val="0"/>
          <w:marTop w:val="0"/>
          <w:marBottom w:val="0"/>
          <w:divBdr>
            <w:top w:val="none" w:sz="0" w:space="0" w:color="auto"/>
            <w:left w:val="none" w:sz="0" w:space="0" w:color="auto"/>
            <w:bottom w:val="none" w:sz="0" w:space="0" w:color="auto"/>
            <w:right w:val="none" w:sz="0" w:space="0" w:color="auto"/>
          </w:divBdr>
          <w:divsChild>
            <w:div w:id="92013310">
              <w:marLeft w:val="0"/>
              <w:marRight w:val="0"/>
              <w:marTop w:val="0"/>
              <w:marBottom w:val="0"/>
              <w:divBdr>
                <w:top w:val="none" w:sz="0" w:space="0" w:color="auto"/>
                <w:left w:val="none" w:sz="0" w:space="0" w:color="auto"/>
                <w:bottom w:val="none" w:sz="0" w:space="0" w:color="auto"/>
                <w:right w:val="none" w:sz="0" w:space="0" w:color="auto"/>
              </w:divBdr>
              <w:divsChild>
                <w:div w:id="231894407">
                  <w:marLeft w:val="0"/>
                  <w:marRight w:val="0"/>
                  <w:marTop w:val="0"/>
                  <w:marBottom w:val="0"/>
                  <w:divBdr>
                    <w:top w:val="none" w:sz="0" w:space="0" w:color="auto"/>
                    <w:left w:val="none" w:sz="0" w:space="0" w:color="auto"/>
                    <w:bottom w:val="none" w:sz="0" w:space="0" w:color="auto"/>
                    <w:right w:val="none" w:sz="0" w:space="0" w:color="auto"/>
                  </w:divBdr>
                  <w:divsChild>
                    <w:div w:id="502890198">
                      <w:marLeft w:val="0"/>
                      <w:marRight w:val="0"/>
                      <w:marTop w:val="0"/>
                      <w:marBottom w:val="450"/>
                      <w:divBdr>
                        <w:top w:val="single" w:sz="6" w:space="0" w:color="005DBA"/>
                        <w:left w:val="none" w:sz="0" w:space="0" w:color="auto"/>
                        <w:bottom w:val="single" w:sz="6" w:space="0" w:color="005DBA"/>
                        <w:right w:val="none" w:sz="0" w:space="0" w:color="auto"/>
                      </w:divBdr>
                      <w:divsChild>
                        <w:div w:id="246769942">
                          <w:marLeft w:val="0"/>
                          <w:marRight w:val="0"/>
                          <w:marTop w:val="0"/>
                          <w:marBottom w:val="0"/>
                          <w:divBdr>
                            <w:top w:val="single" w:sz="24" w:space="15" w:color="FFFFFF"/>
                            <w:left w:val="none" w:sz="0" w:space="0" w:color="auto"/>
                            <w:bottom w:val="single" w:sz="24" w:space="15" w:color="FFFFFF"/>
                            <w:right w:val="none" w:sz="0" w:space="0" w:color="auto"/>
                          </w:divBdr>
                          <w:divsChild>
                            <w:div w:id="609245984">
                              <w:marLeft w:val="0"/>
                              <w:marRight w:val="0"/>
                              <w:marTop w:val="0"/>
                              <w:marBottom w:val="75"/>
                              <w:divBdr>
                                <w:top w:val="none" w:sz="0" w:space="0" w:color="auto"/>
                                <w:left w:val="none" w:sz="0" w:space="0" w:color="auto"/>
                                <w:bottom w:val="none" w:sz="0" w:space="0" w:color="auto"/>
                                <w:right w:val="none" w:sz="0" w:space="0" w:color="auto"/>
                              </w:divBdr>
                              <w:divsChild>
                                <w:div w:id="1454249329">
                                  <w:marLeft w:val="0"/>
                                  <w:marRight w:val="0"/>
                                  <w:marTop w:val="0"/>
                                  <w:marBottom w:val="0"/>
                                  <w:divBdr>
                                    <w:top w:val="none" w:sz="0" w:space="0" w:color="auto"/>
                                    <w:left w:val="none" w:sz="0" w:space="0" w:color="auto"/>
                                    <w:bottom w:val="none" w:sz="0" w:space="0" w:color="auto"/>
                                    <w:right w:val="none" w:sz="0" w:space="0" w:color="auto"/>
                                  </w:divBdr>
                                  <w:divsChild>
                                    <w:div w:id="1714816413">
                                      <w:marLeft w:val="0"/>
                                      <w:marRight w:val="0"/>
                                      <w:marTop w:val="0"/>
                                      <w:marBottom w:val="0"/>
                                      <w:divBdr>
                                        <w:top w:val="none" w:sz="0" w:space="0" w:color="auto"/>
                                        <w:left w:val="none" w:sz="0" w:space="0" w:color="auto"/>
                                        <w:bottom w:val="none" w:sz="0" w:space="0" w:color="auto"/>
                                        <w:right w:val="none" w:sz="0" w:space="0" w:color="auto"/>
                                      </w:divBdr>
                                      <w:divsChild>
                                        <w:div w:id="1467890559">
                                          <w:marLeft w:val="0"/>
                                          <w:marRight w:val="0"/>
                                          <w:marTop w:val="0"/>
                                          <w:marBottom w:val="75"/>
                                          <w:divBdr>
                                            <w:top w:val="none" w:sz="0" w:space="0" w:color="auto"/>
                                            <w:left w:val="none" w:sz="0" w:space="0" w:color="auto"/>
                                            <w:bottom w:val="none" w:sz="0" w:space="0" w:color="auto"/>
                                            <w:right w:val="none" w:sz="0" w:space="0" w:color="auto"/>
                                          </w:divBdr>
                                        </w:div>
                                        <w:div w:id="148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lnichols</cp:lastModifiedBy>
  <cp:revision>3</cp:revision>
  <cp:lastPrinted>2014-02-02T23:34:00Z</cp:lastPrinted>
  <dcterms:created xsi:type="dcterms:W3CDTF">2014-02-10T11:37:00Z</dcterms:created>
  <dcterms:modified xsi:type="dcterms:W3CDTF">2014-02-10T11:37:00Z</dcterms:modified>
</cp:coreProperties>
</file>